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81B6B" w14:textId="77777777" w:rsidR="003F64C3" w:rsidRPr="005E39BE" w:rsidRDefault="008333F7" w:rsidP="0039714C">
      <w:pPr>
        <w:pStyle w:val="Title"/>
        <w:pBdr>
          <w:bottom w:val="none" w:sz="0" w:space="0" w:color="auto"/>
        </w:pBdr>
        <w:tabs>
          <w:tab w:val="left" w:pos="4962"/>
        </w:tabs>
        <w:spacing w:after="0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val="en-NZ" w:eastAsia="en-NZ" w:bidi="ar-SA"/>
        </w:rPr>
        <w:drawing>
          <wp:inline distT="0" distB="0" distL="0" distR="0" wp14:anchorId="5FE90EEA" wp14:editId="0AEE044C">
            <wp:extent cx="2301240" cy="2092198"/>
            <wp:effectExtent l="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CF Logo_CMY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470" cy="209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0ADBE" w14:textId="77777777" w:rsidR="008333F7" w:rsidRDefault="008333F7" w:rsidP="003F64C3">
      <w:pPr>
        <w:pStyle w:val="Title"/>
        <w:pBdr>
          <w:bottom w:val="none" w:sz="0" w:space="0" w:color="auto"/>
        </w:pBdr>
        <w:spacing w:after="0"/>
        <w:jc w:val="center"/>
        <w:rPr>
          <w:rFonts w:asciiTheme="minorHAnsi" w:hAnsiTheme="minorHAnsi"/>
          <w:sz w:val="40"/>
        </w:rPr>
      </w:pPr>
    </w:p>
    <w:p w14:paraId="206622A6" w14:textId="2ABC634F" w:rsidR="003F64C3" w:rsidRPr="005E39BE" w:rsidRDefault="008115F2" w:rsidP="003F64C3">
      <w:pPr>
        <w:pStyle w:val="Title"/>
        <w:pBdr>
          <w:bottom w:val="none" w:sz="0" w:space="0" w:color="auto"/>
        </w:pBdr>
        <w:spacing w:after="0"/>
        <w:jc w:val="center"/>
        <w:rPr>
          <w:rFonts w:asciiTheme="minorHAnsi" w:hAnsiTheme="minorHAnsi"/>
          <w:sz w:val="40"/>
        </w:rPr>
      </w:pPr>
      <w:r>
        <w:rPr>
          <w:rFonts w:asciiTheme="minorHAnsi" w:hAnsiTheme="minorHAnsi"/>
          <w:sz w:val="40"/>
        </w:rPr>
        <w:t>Product Stewardship</w:t>
      </w:r>
      <w:r w:rsidR="00172D05">
        <w:rPr>
          <w:rFonts w:asciiTheme="minorHAnsi" w:hAnsiTheme="minorHAnsi"/>
          <w:sz w:val="40"/>
        </w:rPr>
        <w:t xml:space="preserve"> </w:t>
      </w:r>
      <w:r w:rsidR="000067CE">
        <w:rPr>
          <w:rFonts w:asciiTheme="minorHAnsi" w:hAnsiTheme="minorHAnsi"/>
          <w:sz w:val="40"/>
        </w:rPr>
        <w:t>Working Party</w:t>
      </w:r>
    </w:p>
    <w:p w14:paraId="094BFEDE" w14:textId="77777777" w:rsidR="003F64C3" w:rsidRPr="005E39BE" w:rsidRDefault="003F64C3" w:rsidP="003F64C3">
      <w:pPr>
        <w:pStyle w:val="Title"/>
        <w:pBdr>
          <w:bottom w:val="none" w:sz="0" w:space="0" w:color="auto"/>
        </w:pBdr>
        <w:spacing w:after="0"/>
        <w:jc w:val="center"/>
        <w:rPr>
          <w:rFonts w:asciiTheme="minorHAnsi" w:hAnsiTheme="minorHAnsi"/>
          <w:sz w:val="32"/>
        </w:rPr>
      </w:pPr>
      <w:r w:rsidRPr="005E39BE">
        <w:rPr>
          <w:rFonts w:asciiTheme="minorHAnsi" w:hAnsiTheme="minorHAnsi"/>
          <w:sz w:val="32"/>
        </w:rPr>
        <w:t xml:space="preserve">Project </w:t>
      </w:r>
      <w:r w:rsidR="006E72BC">
        <w:rPr>
          <w:rFonts w:asciiTheme="minorHAnsi" w:hAnsiTheme="minorHAnsi"/>
          <w:sz w:val="32"/>
        </w:rPr>
        <w:t>Scope</w:t>
      </w:r>
    </w:p>
    <w:p w14:paraId="437D45D8" w14:textId="77777777" w:rsidR="003F64C3" w:rsidRPr="005E39BE" w:rsidRDefault="003F64C3" w:rsidP="00AE5607">
      <w:pPr>
        <w:pStyle w:val="BodyText3"/>
        <w:jc w:val="center"/>
        <w:rPr>
          <w:rFonts w:asciiTheme="minorHAnsi" w:hAnsiTheme="minorHAnsi"/>
          <w:b/>
          <w:color w:val="auto"/>
          <w:sz w:val="28"/>
          <w:szCs w:val="28"/>
        </w:rPr>
      </w:pPr>
    </w:p>
    <w:p w14:paraId="37ED35FA" w14:textId="14A9622F" w:rsidR="000B6AE0" w:rsidRPr="005E39BE" w:rsidRDefault="00526AFF" w:rsidP="00B7543E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b/>
        </w:rPr>
        <w:t>1</w:t>
      </w:r>
      <w:r w:rsidR="00250CE5">
        <w:rPr>
          <w:rFonts w:asciiTheme="minorHAnsi" w:hAnsiTheme="minorHAnsi"/>
          <w:b/>
        </w:rPr>
        <w:t>4</w:t>
      </w:r>
      <w:r>
        <w:rPr>
          <w:rFonts w:asciiTheme="minorHAnsi" w:hAnsiTheme="minorHAnsi"/>
          <w:b/>
        </w:rPr>
        <w:t xml:space="preserve"> </w:t>
      </w:r>
      <w:r w:rsidR="008115F2">
        <w:rPr>
          <w:rFonts w:asciiTheme="minorHAnsi" w:hAnsiTheme="minorHAnsi"/>
          <w:b/>
        </w:rPr>
        <w:t>February 2022</w:t>
      </w:r>
    </w:p>
    <w:p w14:paraId="223C8EBD" w14:textId="77777777" w:rsidR="000B6AE0" w:rsidRPr="005E39BE" w:rsidRDefault="000B6AE0" w:rsidP="00B7543E">
      <w:pPr>
        <w:jc w:val="center"/>
        <w:rPr>
          <w:rFonts w:asciiTheme="minorHAnsi" w:hAnsiTheme="minorHAnsi"/>
        </w:rPr>
      </w:pPr>
    </w:p>
    <w:p w14:paraId="1C498DD5" w14:textId="77777777" w:rsidR="005E39BE" w:rsidRPr="005E39BE" w:rsidRDefault="005E39BE" w:rsidP="007527FE">
      <w:pPr>
        <w:pStyle w:val="ListParagraph"/>
        <w:numPr>
          <w:ilvl w:val="0"/>
          <w:numId w:val="2"/>
        </w:numPr>
        <w:spacing w:after="160" w:line="259" w:lineRule="auto"/>
        <w:rPr>
          <w:rFonts w:asciiTheme="minorHAnsi" w:hAnsiTheme="minorHAnsi"/>
          <w:b/>
        </w:rPr>
      </w:pPr>
      <w:r w:rsidRPr="005E39BE">
        <w:rPr>
          <w:rFonts w:asciiTheme="minorHAnsi" w:hAnsiTheme="minorHAnsi"/>
          <w:b/>
          <w:sz w:val="24"/>
        </w:rPr>
        <w:t xml:space="preserve">Introduction </w:t>
      </w:r>
    </w:p>
    <w:p w14:paraId="51816947" w14:textId="4E55B92C" w:rsidR="00F605D9" w:rsidRPr="00953605" w:rsidRDefault="008115F2" w:rsidP="00172D05">
      <w:pPr>
        <w:rPr>
          <w:rFonts w:asciiTheme="minorHAnsi" w:hAnsiTheme="minorHAnsi" w:cstheme="minorHAnsi"/>
        </w:rPr>
      </w:pPr>
      <w:r w:rsidRPr="00953605">
        <w:rPr>
          <w:rFonts w:asciiTheme="minorHAnsi" w:hAnsiTheme="minorHAnsi" w:cstheme="minorHAnsi"/>
        </w:rPr>
        <w:t>In 2020 mobile phones were listed amongst priority products for stewardship under the Waste Minimisation Act 2008</w:t>
      </w:r>
      <w:r w:rsidR="00953605" w:rsidRPr="00953605">
        <w:rPr>
          <w:rFonts w:asciiTheme="minorHAnsi" w:hAnsiTheme="minorHAnsi" w:cstheme="minorHAnsi"/>
        </w:rPr>
        <w:t xml:space="preserve"> </w:t>
      </w:r>
      <w:r w:rsidRPr="00953605">
        <w:rPr>
          <w:rFonts w:asciiTheme="minorHAnsi" w:hAnsiTheme="minorHAnsi" w:cstheme="minorHAnsi"/>
        </w:rPr>
        <w:t>and scheme accreditation became subject to new 2020 guidelines.</w:t>
      </w:r>
      <w:r w:rsidR="00953605" w:rsidRPr="00953605">
        <w:rPr>
          <w:rFonts w:asciiTheme="minorHAnsi" w:hAnsiTheme="minorHAnsi" w:cstheme="minorHAnsi"/>
        </w:rPr>
        <w:t xml:space="preserve"> The project aims to achieve reaccreditation of the </w:t>
      </w:r>
      <w:proofErr w:type="gramStart"/>
      <w:r w:rsidR="00953605" w:rsidRPr="00953605">
        <w:rPr>
          <w:rFonts w:asciiTheme="minorHAnsi" w:hAnsiTheme="minorHAnsi" w:cstheme="minorHAnsi"/>
        </w:rPr>
        <w:t>RE:MOBILE</w:t>
      </w:r>
      <w:proofErr w:type="gramEnd"/>
      <w:r w:rsidR="00953605" w:rsidRPr="00953605">
        <w:rPr>
          <w:rFonts w:asciiTheme="minorHAnsi" w:hAnsiTheme="minorHAnsi" w:cstheme="minorHAnsi"/>
        </w:rPr>
        <w:t xml:space="preserve"> scheme </w:t>
      </w:r>
      <w:r w:rsidR="00953605">
        <w:rPr>
          <w:rFonts w:asciiTheme="minorHAnsi" w:hAnsiTheme="minorHAnsi" w:cstheme="minorHAnsi"/>
        </w:rPr>
        <w:t xml:space="preserve">(Scheme) </w:t>
      </w:r>
      <w:r w:rsidR="00953605" w:rsidRPr="00953605">
        <w:rPr>
          <w:rFonts w:asciiTheme="minorHAnsi" w:hAnsiTheme="minorHAnsi" w:cstheme="minorHAnsi"/>
        </w:rPr>
        <w:t>under the new guidelines.</w:t>
      </w:r>
    </w:p>
    <w:p w14:paraId="32780B8D" w14:textId="77777777" w:rsidR="00953605" w:rsidRPr="00953605" w:rsidRDefault="00953605" w:rsidP="00172D05"/>
    <w:p w14:paraId="6CB0B91C" w14:textId="77777777" w:rsidR="00172D05" w:rsidRPr="00172D05" w:rsidRDefault="00172D05" w:rsidP="007527FE">
      <w:pPr>
        <w:pStyle w:val="ListParagraph"/>
        <w:numPr>
          <w:ilvl w:val="0"/>
          <w:numId w:val="2"/>
        </w:numPr>
        <w:spacing w:after="160" w:line="259" w:lineRule="auto"/>
        <w:rPr>
          <w:rFonts w:asciiTheme="minorHAnsi" w:hAnsiTheme="minorHAnsi"/>
          <w:b/>
          <w:sz w:val="24"/>
        </w:rPr>
      </w:pPr>
      <w:r w:rsidRPr="00172D05">
        <w:rPr>
          <w:rFonts w:asciiTheme="minorHAnsi" w:hAnsiTheme="minorHAnsi"/>
          <w:b/>
          <w:sz w:val="24"/>
        </w:rPr>
        <w:t>Issue</w:t>
      </w:r>
    </w:p>
    <w:p w14:paraId="4FF7EF6B" w14:textId="202A5B55" w:rsidR="006E72BC" w:rsidRDefault="00A646A8" w:rsidP="00A646A8">
      <w:pPr>
        <w:ind w:left="709" w:hanging="70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2.1</w:t>
      </w:r>
      <w:r>
        <w:rPr>
          <w:rFonts w:asciiTheme="minorHAnsi" w:hAnsiTheme="minorHAnsi" w:cstheme="minorHAnsi"/>
        </w:rPr>
        <w:tab/>
      </w:r>
      <w:proofErr w:type="gramStart"/>
      <w:r w:rsidR="008115F2" w:rsidRPr="00953605">
        <w:rPr>
          <w:rFonts w:asciiTheme="minorHAnsi" w:hAnsiTheme="minorHAnsi" w:cstheme="minorHAnsi"/>
        </w:rPr>
        <w:t>RE:MOBILE</w:t>
      </w:r>
      <w:proofErr w:type="gramEnd"/>
      <w:r w:rsidR="008115F2" w:rsidRPr="00953605">
        <w:rPr>
          <w:rFonts w:asciiTheme="minorHAnsi" w:hAnsiTheme="minorHAnsi" w:cstheme="minorHAnsi"/>
        </w:rPr>
        <w:t xml:space="preserve"> was accredited from July 2016 to July 2021 as a voluntary scheme.  </w:t>
      </w:r>
      <w:r w:rsidR="00254D08">
        <w:rPr>
          <w:rFonts w:asciiTheme="minorHAnsi" w:hAnsiTheme="minorHAnsi" w:cstheme="minorHAnsi"/>
        </w:rPr>
        <w:t xml:space="preserve">Mobile phones and other small telecommunications equipment items are now defined as priority products under the Act and require a regulated, rather than voluntary, stewardship scheme. </w:t>
      </w:r>
      <w:r w:rsidR="008115F2" w:rsidRPr="00953605">
        <w:rPr>
          <w:rFonts w:asciiTheme="minorHAnsi" w:hAnsiTheme="minorHAnsi" w:cstheme="minorHAnsi"/>
        </w:rPr>
        <w:t xml:space="preserve">The current Scheme does not meet the new guidelines and a project is required to reaccredit </w:t>
      </w:r>
      <w:proofErr w:type="gramStart"/>
      <w:r w:rsidR="00254D08">
        <w:rPr>
          <w:rFonts w:asciiTheme="minorHAnsi" w:hAnsiTheme="minorHAnsi" w:cstheme="minorHAnsi"/>
        </w:rPr>
        <w:t>RE:MOBILE</w:t>
      </w:r>
      <w:proofErr w:type="gramEnd"/>
      <w:r w:rsidR="00953605">
        <w:rPr>
          <w:rFonts w:asciiTheme="minorHAnsi" w:hAnsiTheme="minorHAnsi" w:cstheme="minorHAnsi"/>
        </w:rPr>
        <w:t xml:space="preserve"> </w:t>
      </w:r>
      <w:r w:rsidR="008115F2" w:rsidRPr="00953605">
        <w:rPr>
          <w:rFonts w:asciiTheme="minorHAnsi" w:hAnsiTheme="minorHAnsi" w:cstheme="minorHAnsi"/>
        </w:rPr>
        <w:t xml:space="preserve">under the new requirements. </w:t>
      </w:r>
    </w:p>
    <w:p w14:paraId="5CA2E6D6" w14:textId="03D59AF8" w:rsidR="00254D08" w:rsidRDefault="00A646A8" w:rsidP="00A646A8">
      <w:pPr>
        <w:ind w:left="709" w:hanging="70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2.2 </w:t>
      </w:r>
      <w:r>
        <w:rPr>
          <w:rFonts w:asciiTheme="minorHAnsi" w:hAnsiTheme="minorHAnsi" w:cstheme="minorHAnsi"/>
        </w:rPr>
        <w:tab/>
      </w:r>
      <w:r w:rsidR="00254D08">
        <w:rPr>
          <w:rFonts w:asciiTheme="minorHAnsi" w:hAnsiTheme="minorHAnsi" w:cstheme="minorHAnsi"/>
        </w:rPr>
        <w:t xml:space="preserve">It is intended to make possible </w:t>
      </w:r>
      <w:r>
        <w:rPr>
          <w:rFonts w:asciiTheme="minorHAnsi" w:hAnsiTheme="minorHAnsi" w:cstheme="minorHAnsi"/>
        </w:rPr>
        <w:t>the eventual inclusion of other small telecommunications equipment items into the Scheme to take advantage of recycling processes already in use for mobile phones.</w:t>
      </w:r>
    </w:p>
    <w:p w14:paraId="10999196" w14:textId="77777777" w:rsidR="00A646A8" w:rsidRPr="00953605" w:rsidRDefault="00A646A8" w:rsidP="00172D05">
      <w:pPr>
        <w:rPr>
          <w:rFonts w:asciiTheme="minorHAnsi" w:hAnsiTheme="minorHAnsi" w:cstheme="minorHAnsi"/>
        </w:rPr>
      </w:pPr>
    </w:p>
    <w:p w14:paraId="3EDC8565" w14:textId="33EB74A2" w:rsidR="00630A99" w:rsidRDefault="000B6AE0" w:rsidP="007527FE">
      <w:pPr>
        <w:pStyle w:val="ListParagraph"/>
        <w:numPr>
          <w:ilvl w:val="0"/>
          <w:numId w:val="2"/>
        </w:numPr>
        <w:spacing w:after="160" w:line="259" w:lineRule="auto"/>
        <w:rPr>
          <w:rFonts w:asciiTheme="minorHAnsi" w:hAnsiTheme="minorHAnsi"/>
          <w:b/>
          <w:sz w:val="24"/>
        </w:rPr>
      </w:pPr>
      <w:r w:rsidRPr="00426DC6">
        <w:rPr>
          <w:rFonts w:asciiTheme="minorHAnsi" w:hAnsiTheme="minorHAnsi"/>
          <w:b/>
          <w:sz w:val="24"/>
        </w:rPr>
        <w:t>Scope</w:t>
      </w:r>
    </w:p>
    <w:p w14:paraId="6AE63926" w14:textId="77777777" w:rsidR="00DA67C3" w:rsidRPr="00DA67C3" w:rsidRDefault="00DA67C3" w:rsidP="00DA67C3">
      <w:pPr>
        <w:pStyle w:val="ListParagraph"/>
        <w:spacing w:after="160" w:line="259" w:lineRule="auto"/>
        <w:ind w:left="360"/>
        <w:rPr>
          <w:rFonts w:asciiTheme="minorHAnsi" w:hAnsiTheme="minorHAnsi"/>
          <w:b/>
          <w:sz w:val="24"/>
        </w:rPr>
      </w:pPr>
    </w:p>
    <w:p w14:paraId="2CF64703" w14:textId="77777777" w:rsidR="006E72BC" w:rsidRPr="008333F7" w:rsidRDefault="006E72BC" w:rsidP="007527FE">
      <w:pPr>
        <w:pStyle w:val="ListParagraph"/>
        <w:numPr>
          <w:ilvl w:val="1"/>
          <w:numId w:val="2"/>
        </w:numPr>
        <w:spacing w:after="160" w:line="259" w:lineRule="auto"/>
        <w:ind w:hanging="792"/>
        <w:rPr>
          <w:rFonts w:asciiTheme="minorHAnsi" w:hAnsiTheme="minorHAnsi"/>
        </w:rPr>
      </w:pPr>
      <w:r w:rsidRPr="008333F7">
        <w:rPr>
          <w:rFonts w:asciiTheme="minorHAnsi" w:hAnsiTheme="minorHAnsi"/>
        </w:rPr>
        <w:t>In scope</w:t>
      </w:r>
    </w:p>
    <w:p w14:paraId="7F0F1753" w14:textId="77777777" w:rsidR="00430CA2" w:rsidRPr="008333F7" w:rsidRDefault="008E7D6E" w:rsidP="00426DC6">
      <w:pPr>
        <w:rPr>
          <w:rFonts w:asciiTheme="minorHAnsi" w:hAnsiTheme="minorHAnsi"/>
          <w:i/>
        </w:rPr>
      </w:pPr>
      <w:r w:rsidRPr="008333F7">
        <w:rPr>
          <w:rFonts w:asciiTheme="minorHAnsi" w:hAnsiTheme="minorHAnsi"/>
          <w:i/>
        </w:rPr>
        <w:t>T</w:t>
      </w:r>
      <w:r w:rsidR="00430CA2" w:rsidRPr="008333F7">
        <w:rPr>
          <w:rFonts w:asciiTheme="minorHAnsi" w:hAnsiTheme="minorHAnsi"/>
          <w:i/>
        </w:rPr>
        <w:t xml:space="preserve">he following </w:t>
      </w:r>
      <w:r w:rsidRPr="008333F7">
        <w:rPr>
          <w:rFonts w:asciiTheme="minorHAnsi" w:hAnsiTheme="minorHAnsi"/>
          <w:i/>
        </w:rPr>
        <w:t>will be considered as part of the scope</w:t>
      </w:r>
      <w:r w:rsidR="00430CA2" w:rsidRPr="008333F7">
        <w:rPr>
          <w:rFonts w:asciiTheme="minorHAnsi" w:hAnsiTheme="minorHAnsi"/>
          <w:i/>
        </w:rPr>
        <w:t>:</w:t>
      </w:r>
    </w:p>
    <w:p w14:paraId="00FED82C" w14:textId="6C0F9D87" w:rsidR="008D1F02" w:rsidRDefault="00953605" w:rsidP="007527FE">
      <w:pPr>
        <w:pStyle w:val="ListParagraph"/>
        <w:numPr>
          <w:ilvl w:val="0"/>
          <w:numId w:val="3"/>
        </w:numPr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Updating the Scheme</w:t>
      </w:r>
      <w:r w:rsidR="00443ADF">
        <w:rPr>
          <w:rFonts w:asciiTheme="minorHAnsi" w:hAnsiTheme="minorHAnsi"/>
          <w:i/>
        </w:rPr>
        <w:t xml:space="preserve"> </w:t>
      </w:r>
      <w:r>
        <w:rPr>
          <w:rFonts w:asciiTheme="minorHAnsi" w:hAnsiTheme="minorHAnsi"/>
          <w:i/>
        </w:rPr>
        <w:t>to align with 2020 guidelines</w:t>
      </w:r>
      <w:r w:rsidR="003A26A9">
        <w:rPr>
          <w:rFonts w:asciiTheme="minorHAnsi" w:hAnsiTheme="minorHAnsi"/>
          <w:i/>
        </w:rPr>
        <w:t xml:space="preserve"> including:</w:t>
      </w:r>
    </w:p>
    <w:p w14:paraId="1E3E4434" w14:textId="77777777" w:rsidR="003A26A9" w:rsidRDefault="003A26A9" w:rsidP="007527FE">
      <w:pPr>
        <w:pStyle w:val="ListParagraph"/>
        <w:numPr>
          <w:ilvl w:val="1"/>
          <w:numId w:val="3"/>
        </w:numPr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Establish a governance framework as required under the accreditation guidelines</w:t>
      </w:r>
    </w:p>
    <w:p w14:paraId="1BBB3EE1" w14:textId="2CEE6B64" w:rsidR="003A26A9" w:rsidRDefault="009E4B98" w:rsidP="007527FE">
      <w:pPr>
        <w:pStyle w:val="ListParagraph"/>
        <w:numPr>
          <w:ilvl w:val="1"/>
          <w:numId w:val="3"/>
        </w:numPr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Define r</w:t>
      </w:r>
      <w:r w:rsidR="003A26A9">
        <w:rPr>
          <w:rFonts w:asciiTheme="minorHAnsi" w:hAnsiTheme="minorHAnsi"/>
          <w:i/>
        </w:rPr>
        <w:t>eporting and monitoring requirements.</w:t>
      </w:r>
    </w:p>
    <w:p w14:paraId="7A1F4028" w14:textId="25565D01" w:rsidR="00443ADF" w:rsidRDefault="00443ADF" w:rsidP="007527FE">
      <w:pPr>
        <w:pStyle w:val="ListParagraph"/>
        <w:numPr>
          <w:ilvl w:val="1"/>
          <w:numId w:val="3"/>
        </w:numPr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Design and implementation of a funding model to support a Scheme that includes members and non-members of TCF,</w:t>
      </w:r>
    </w:p>
    <w:p w14:paraId="31D2D0CB" w14:textId="12882ACC" w:rsidR="00443ADF" w:rsidRPr="00443ADF" w:rsidRDefault="009E4B98" w:rsidP="007527FE">
      <w:pPr>
        <w:pStyle w:val="ListParagraph"/>
        <w:numPr>
          <w:ilvl w:val="1"/>
          <w:numId w:val="3"/>
        </w:numPr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Create</w:t>
      </w:r>
      <w:r w:rsidR="00443ADF" w:rsidRPr="00443ADF">
        <w:rPr>
          <w:rFonts w:asciiTheme="minorHAnsi" w:hAnsiTheme="minorHAnsi"/>
          <w:i/>
        </w:rPr>
        <w:t xml:space="preserve"> new documentation and processes in support of the Scheme</w:t>
      </w:r>
      <w:r w:rsidR="003A26A9">
        <w:rPr>
          <w:rFonts w:asciiTheme="minorHAnsi" w:hAnsiTheme="minorHAnsi"/>
          <w:i/>
        </w:rPr>
        <w:t>.</w:t>
      </w:r>
    </w:p>
    <w:p w14:paraId="4BB7BDC4" w14:textId="3BFEC0C5" w:rsidR="00430CA2" w:rsidRPr="008333F7" w:rsidRDefault="00A646A8" w:rsidP="007527FE">
      <w:pPr>
        <w:pStyle w:val="ListParagraph"/>
        <w:numPr>
          <w:ilvl w:val="0"/>
          <w:numId w:val="3"/>
        </w:numPr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Submission of a successful application for reaccreditation</w:t>
      </w:r>
    </w:p>
    <w:p w14:paraId="62F7E15E" w14:textId="77777777" w:rsidR="00784ACF" w:rsidRPr="00784ACF" w:rsidRDefault="00784ACF" w:rsidP="00784ACF">
      <w:pPr>
        <w:pStyle w:val="ListParagraph"/>
        <w:rPr>
          <w:rFonts w:asciiTheme="minorHAnsi" w:hAnsiTheme="minorHAnsi"/>
        </w:rPr>
      </w:pPr>
    </w:p>
    <w:p w14:paraId="5A8DBE4B" w14:textId="77777777" w:rsidR="00784ACF" w:rsidRDefault="00784ACF" w:rsidP="007527FE">
      <w:pPr>
        <w:pStyle w:val="ListParagraph"/>
        <w:numPr>
          <w:ilvl w:val="1"/>
          <w:numId w:val="2"/>
        </w:numPr>
        <w:spacing w:after="160" w:line="259" w:lineRule="auto"/>
        <w:ind w:hanging="792"/>
        <w:rPr>
          <w:rFonts w:asciiTheme="minorHAnsi" w:hAnsiTheme="minorHAnsi"/>
        </w:rPr>
      </w:pPr>
      <w:r w:rsidRPr="008333F7">
        <w:rPr>
          <w:rFonts w:asciiTheme="minorHAnsi" w:hAnsiTheme="minorHAnsi"/>
        </w:rPr>
        <w:t>Out of scope</w:t>
      </w:r>
    </w:p>
    <w:p w14:paraId="0ACA39B6" w14:textId="77777777" w:rsidR="008333F7" w:rsidRPr="008333F7" w:rsidRDefault="008333F7" w:rsidP="008333F7">
      <w:pPr>
        <w:rPr>
          <w:rFonts w:asciiTheme="minorHAnsi" w:hAnsiTheme="minorHAnsi"/>
          <w:i/>
        </w:rPr>
      </w:pPr>
      <w:r w:rsidRPr="008333F7">
        <w:rPr>
          <w:rFonts w:asciiTheme="minorHAnsi" w:hAnsiTheme="minorHAnsi"/>
          <w:i/>
        </w:rPr>
        <w:t xml:space="preserve">The following will be considered </w:t>
      </w:r>
      <w:r>
        <w:rPr>
          <w:rFonts w:asciiTheme="minorHAnsi" w:hAnsiTheme="minorHAnsi"/>
          <w:i/>
        </w:rPr>
        <w:t>out of</w:t>
      </w:r>
      <w:r w:rsidRPr="008333F7">
        <w:rPr>
          <w:rFonts w:asciiTheme="minorHAnsi" w:hAnsiTheme="minorHAnsi"/>
          <w:i/>
        </w:rPr>
        <w:t xml:space="preserve"> scope:</w:t>
      </w:r>
    </w:p>
    <w:p w14:paraId="0B14B544" w14:textId="6EFAF144" w:rsidR="00C7740A" w:rsidRPr="008333F7" w:rsidRDefault="00BB258F" w:rsidP="007527FE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During the project, it will be decided which products, if any, in the “small telecommunications equipment” category </w:t>
      </w:r>
      <w:r w:rsidR="009E4B98">
        <w:rPr>
          <w:rFonts w:asciiTheme="minorHAnsi" w:hAnsiTheme="minorHAnsi"/>
        </w:rPr>
        <w:t xml:space="preserve">will not be covered by </w:t>
      </w:r>
      <w:r>
        <w:rPr>
          <w:rFonts w:asciiTheme="minorHAnsi" w:hAnsiTheme="minorHAnsi"/>
        </w:rPr>
        <w:t>the Scheme</w:t>
      </w:r>
      <w:r w:rsidR="009E4B98">
        <w:rPr>
          <w:rFonts w:asciiTheme="minorHAnsi" w:hAnsiTheme="minorHAnsi"/>
        </w:rPr>
        <w:t>.</w:t>
      </w:r>
    </w:p>
    <w:p w14:paraId="347AA362" w14:textId="17DBB409" w:rsidR="00184096" w:rsidRPr="008333F7" w:rsidRDefault="00BB258F" w:rsidP="007527FE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>
        <w:rPr>
          <w:rFonts w:asciiTheme="minorHAnsi" w:hAnsiTheme="minorHAnsi"/>
        </w:rPr>
        <w:t>Buy</w:t>
      </w:r>
      <w:r w:rsidR="00B5536A">
        <w:rPr>
          <w:rFonts w:asciiTheme="minorHAnsi" w:hAnsiTheme="minorHAnsi"/>
        </w:rPr>
        <w:t>-</w:t>
      </w:r>
      <w:r>
        <w:rPr>
          <w:rFonts w:asciiTheme="minorHAnsi" w:hAnsiTheme="minorHAnsi"/>
        </w:rPr>
        <w:t>Back operations. Whilst Buy</w:t>
      </w:r>
      <w:r w:rsidR="009E4B98">
        <w:rPr>
          <w:rFonts w:asciiTheme="minorHAnsi" w:hAnsiTheme="minorHAnsi"/>
        </w:rPr>
        <w:t>-</w:t>
      </w:r>
      <w:r>
        <w:rPr>
          <w:rFonts w:asciiTheme="minorHAnsi" w:hAnsiTheme="minorHAnsi"/>
        </w:rPr>
        <w:t>Back operations undertaken by individual Scheme Members is outside the scope of the Scheme, reporting on Buy</w:t>
      </w:r>
      <w:r w:rsidR="00B5536A">
        <w:rPr>
          <w:rFonts w:asciiTheme="minorHAnsi" w:hAnsiTheme="minorHAnsi"/>
        </w:rPr>
        <w:t>-</w:t>
      </w:r>
      <w:r>
        <w:rPr>
          <w:rFonts w:asciiTheme="minorHAnsi" w:hAnsiTheme="minorHAnsi"/>
        </w:rPr>
        <w:t>Back is within scope of the Scheme.</w:t>
      </w:r>
    </w:p>
    <w:p w14:paraId="5FDAAA7C" w14:textId="77777777" w:rsidR="0039714C" w:rsidRPr="0039714C" w:rsidRDefault="0039714C" w:rsidP="0039714C">
      <w:pPr>
        <w:pStyle w:val="ListParagraph"/>
        <w:rPr>
          <w:rFonts w:asciiTheme="minorHAnsi" w:hAnsiTheme="minorHAnsi"/>
          <w:sz w:val="24"/>
        </w:rPr>
      </w:pPr>
    </w:p>
    <w:p w14:paraId="4E3E9CE4" w14:textId="7EFCE918" w:rsidR="00B5536A" w:rsidRPr="00F164FF" w:rsidRDefault="00BC1DAC" w:rsidP="007527FE">
      <w:pPr>
        <w:pStyle w:val="ListParagraph"/>
        <w:numPr>
          <w:ilvl w:val="0"/>
          <w:numId w:val="2"/>
        </w:numPr>
        <w:spacing w:after="160" w:line="259" w:lineRule="auto"/>
        <w:rPr>
          <w:rFonts w:asciiTheme="minorHAnsi" w:hAnsiTheme="minorHAnsi"/>
          <w:b/>
          <w:sz w:val="24"/>
        </w:rPr>
      </w:pPr>
      <w:r w:rsidRPr="00C370BF">
        <w:rPr>
          <w:rFonts w:asciiTheme="minorHAnsi" w:hAnsiTheme="minorHAnsi"/>
          <w:b/>
          <w:sz w:val="24"/>
        </w:rPr>
        <w:t>Deliverables</w:t>
      </w:r>
    </w:p>
    <w:p w14:paraId="2B60E0A2" w14:textId="5B9486C4" w:rsidR="0032678F" w:rsidRDefault="000B6AE0" w:rsidP="00570166">
      <w:pPr>
        <w:pStyle w:val="BodyText3"/>
        <w:rPr>
          <w:rFonts w:asciiTheme="minorHAnsi" w:hAnsiTheme="minorHAnsi"/>
          <w:color w:val="auto"/>
          <w:szCs w:val="24"/>
        </w:rPr>
      </w:pPr>
      <w:r w:rsidRPr="000C0943">
        <w:rPr>
          <w:rFonts w:asciiTheme="minorHAnsi" w:hAnsiTheme="minorHAnsi"/>
          <w:color w:val="auto"/>
          <w:szCs w:val="24"/>
        </w:rPr>
        <w:t>The deliverables from this project are:</w:t>
      </w:r>
    </w:p>
    <w:p w14:paraId="6C030709" w14:textId="77777777" w:rsidR="00494FF7" w:rsidRPr="000C0943" w:rsidRDefault="00494FF7" w:rsidP="00570166">
      <w:pPr>
        <w:pStyle w:val="BodyText3"/>
        <w:rPr>
          <w:rFonts w:asciiTheme="minorHAnsi" w:hAnsiTheme="minorHAnsi"/>
          <w:color w:val="auto"/>
          <w:szCs w:val="24"/>
        </w:rPr>
      </w:pPr>
    </w:p>
    <w:p w14:paraId="645E007F" w14:textId="478744AA" w:rsidR="005476A9" w:rsidRPr="005476A9" w:rsidRDefault="00B5536A" w:rsidP="003503BE">
      <w:pPr>
        <w:ind w:left="360"/>
        <w:rPr>
          <w:rFonts w:asciiTheme="minorHAnsi" w:hAnsiTheme="minorHAnsi"/>
          <w:i/>
          <w:szCs w:val="24"/>
        </w:rPr>
      </w:pPr>
      <w:r w:rsidRPr="00494FF7">
        <w:rPr>
          <w:rFonts w:asciiTheme="minorHAnsi" w:hAnsiTheme="minorHAnsi"/>
          <w:bCs/>
          <w:i/>
          <w:iCs/>
          <w:szCs w:val="22"/>
        </w:rPr>
        <w:t xml:space="preserve">A </w:t>
      </w:r>
      <w:r w:rsidRPr="000C0943">
        <w:rPr>
          <w:rFonts w:asciiTheme="minorHAnsi" w:hAnsiTheme="minorHAnsi"/>
          <w:b/>
          <w:i/>
          <w:iCs/>
          <w:szCs w:val="22"/>
        </w:rPr>
        <w:t xml:space="preserve">Scheme </w:t>
      </w:r>
      <w:r w:rsidR="00494FF7" w:rsidRPr="000C0943">
        <w:rPr>
          <w:rFonts w:asciiTheme="minorHAnsi" w:hAnsiTheme="minorHAnsi"/>
          <w:b/>
          <w:i/>
          <w:iCs/>
        </w:rPr>
        <w:t>F</w:t>
      </w:r>
      <w:r w:rsidRPr="000C0943">
        <w:rPr>
          <w:rFonts w:asciiTheme="minorHAnsi" w:hAnsiTheme="minorHAnsi"/>
          <w:b/>
          <w:i/>
          <w:iCs/>
          <w:szCs w:val="22"/>
        </w:rPr>
        <w:t>ramework</w:t>
      </w:r>
      <w:r w:rsidRPr="00494FF7">
        <w:rPr>
          <w:rFonts w:asciiTheme="minorHAnsi" w:hAnsiTheme="minorHAnsi"/>
          <w:bCs/>
          <w:i/>
          <w:iCs/>
          <w:szCs w:val="22"/>
        </w:rPr>
        <w:t xml:space="preserve"> that include</w:t>
      </w:r>
      <w:r w:rsidR="00F164FF">
        <w:rPr>
          <w:rFonts w:asciiTheme="minorHAnsi" w:hAnsiTheme="minorHAnsi"/>
          <w:bCs/>
          <w:i/>
          <w:iCs/>
          <w:szCs w:val="22"/>
        </w:rPr>
        <w:t>s</w:t>
      </w:r>
    </w:p>
    <w:p w14:paraId="4DAA4D33" w14:textId="77777777" w:rsidR="005476A9" w:rsidRDefault="005476A9" w:rsidP="007527FE">
      <w:pPr>
        <w:pStyle w:val="ListParagraph"/>
        <w:numPr>
          <w:ilvl w:val="0"/>
          <w:numId w:val="1"/>
        </w:numPr>
        <w:rPr>
          <w:rFonts w:asciiTheme="minorHAnsi" w:hAnsiTheme="minorHAnsi"/>
          <w:i/>
          <w:szCs w:val="24"/>
        </w:rPr>
      </w:pPr>
      <w:r>
        <w:rPr>
          <w:rFonts w:asciiTheme="minorHAnsi" w:hAnsiTheme="minorHAnsi"/>
          <w:i/>
          <w:szCs w:val="24"/>
        </w:rPr>
        <w:t>Objectives</w:t>
      </w:r>
    </w:p>
    <w:p w14:paraId="3E967A66" w14:textId="50BCDB3B" w:rsidR="008333F7" w:rsidRDefault="00B5536A" w:rsidP="007527FE">
      <w:pPr>
        <w:pStyle w:val="ListParagraph"/>
        <w:numPr>
          <w:ilvl w:val="0"/>
          <w:numId w:val="1"/>
        </w:numPr>
        <w:rPr>
          <w:rFonts w:asciiTheme="minorHAnsi" w:hAnsiTheme="minorHAnsi"/>
          <w:i/>
          <w:szCs w:val="24"/>
        </w:rPr>
      </w:pPr>
      <w:r w:rsidRPr="000C0943">
        <w:rPr>
          <w:rFonts w:asciiTheme="minorHAnsi" w:hAnsiTheme="minorHAnsi"/>
          <w:i/>
          <w:szCs w:val="24"/>
        </w:rPr>
        <w:t>Governance structure and processes</w:t>
      </w:r>
      <w:r w:rsidR="000C0943">
        <w:rPr>
          <w:rFonts w:asciiTheme="minorHAnsi" w:hAnsiTheme="minorHAnsi"/>
          <w:i/>
          <w:szCs w:val="24"/>
        </w:rPr>
        <w:t>, including:</w:t>
      </w:r>
    </w:p>
    <w:p w14:paraId="78334135" w14:textId="350F9822" w:rsidR="005476A9" w:rsidRPr="000C0943" w:rsidRDefault="005476A9" w:rsidP="007527FE">
      <w:pPr>
        <w:pStyle w:val="ListParagraph"/>
        <w:numPr>
          <w:ilvl w:val="1"/>
          <w:numId w:val="1"/>
        </w:numPr>
        <w:rPr>
          <w:rFonts w:asciiTheme="minorHAnsi" w:hAnsiTheme="minorHAnsi"/>
          <w:i/>
          <w:szCs w:val="24"/>
        </w:rPr>
      </w:pPr>
      <w:r>
        <w:rPr>
          <w:rFonts w:asciiTheme="minorHAnsi" w:hAnsiTheme="minorHAnsi"/>
          <w:i/>
          <w:szCs w:val="24"/>
        </w:rPr>
        <w:t>Representation and appointment</w:t>
      </w:r>
    </w:p>
    <w:p w14:paraId="1580E1DE" w14:textId="4080F946" w:rsidR="00B5536A" w:rsidRPr="00494FF7" w:rsidRDefault="00494FF7" w:rsidP="007527FE">
      <w:pPr>
        <w:pStyle w:val="ListParagraph"/>
        <w:numPr>
          <w:ilvl w:val="1"/>
          <w:numId w:val="1"/>
        </w:numPr>
        <w:rPr>
          <w:rFonts w:asciiTheme="minorHAnsi" w:hAnsiTheme="minorHAnsi"/>
          <w:i/>
          <w:szCs w:val="24"/>
        </w:rPr>
      </w:pPr>
      <w:r w:rsidRPr="00494FF7">
        <w:rPr>
          <w:rFonts w:asciiTheme="minorHAnsi" w:hAnsiTheme="minorHAnsi"/>
          <w:i/>
          <w:szCs w:val="24"/>
        </w:rPr>
        <w:t>Scheme membership</w:t>
      </w:r>
      <w:r>
        <w:rPr>
          <w:rFonts w:asciiTheme="minorHAnsi" w:hAnsiTheme="minorHAnsi"/>
          <w:i/>
          <w:szCs w:val="24"/>
        </w:rPr>
        <w:t xml:space="preserve"> and </w:t>
      </w:r>
      <w:r w:rsidR="00B5536A" w:rsidRPr="00494FF7">
        <w:rPr>
          <w:rFonts w:asciiTheme="minorHAnsi" w:hAnsiTheme="minorHAnsi"/>
          <w:i/>
          <w:szCs w:val="24"/>
        </w:rPr>
        <w:t xml:space="preserve">funding model </w:t>
      </w:r>
    </w:p>
    <w:p w14:paraId="4FFC9D5A" w14:textId="64B69B76" w:rsidR="00494FF7" w:rsidRDefault="00494FF7" w:rsidP="007527FE">
      <w:pPr>
        <w:pStyle w:val="ListParagraph"/>
        <w:numPr>
          <w:ilvl w:val="1"/>
          <w:numId w:val="1"/>
        </w:numPr>
        <w:rPr>
          <w:rFonts w:asciiTheme="minorHAnsi" w:hAnsiTheme="minorHAnsi"/>
          <w:i/>
          <w:szCs w:val="24"/>
        </w:rPr>
      </w:pPr>
      <w:r w:rsidRPr="00494FF7">
        <w:rPr>
          <w:rFonts w:asciiTheme="minorHAnsi" w:hAnsiTheme="minorHAnsi"/>
          <w:i/>
          <w:szCs w:val="24"/>
        </w:rPr>
        <w:t>Product scope; initial and phased-in</w:t>
      </w:r>
    </w:p>
    <w:p w14:paraId="55E996CC" w14:textId="5E07FC48" w:rsidR="005476A9" w:rsidRPr="005476A9" w:rsidRDefault="005476A9" w:rsidP="007527FE">
      <w:pPr>
        <w:pStyle w:val="ListParagraph"/>
        <w:numPr>
          <w:ilvl w:val="0"/>
          <w:numId w:val="1"/>
        </w:numPr>
        <w:rPr>
          <w:rFonts w:asciiTheme="minorHAnsi" w:hAnsiTheme="minorHAnsi"/>
          <w:i/>
          <w:szCs w:val="24"/>
        </w:rPr>
      </w:pPr>
      <w:r w:rsidRPr="005476A9">
        <w:rPr>
          <w:rFonts w:asciiTheme="minorHAnsi" w:hAnsiTheme="minorHAnsi"/>
          <w:i/>
          <w:szCs w:val="24"/>
        </w:rPr>
        <w:t>Scheme participants; members, service providers, partners</w:t>
      </w:r>
    </w:p>
    <w:p w14:paraId="4C76F228" w14:textId="1F283CFA" w:rsidR="000C0943" w:rsidRDefault="005476A9" w:rsidP="007527FE">
      <w:pPr>
        <w:pStyle w:val="ListParagraph"/>
        <w:numPr>
          <w:ilvl w:val="0"/>
          <w:numId w:val="1"/>
        </w:numPr>
        <w:rPr>
          <w:rFonts w:asciiTheme="minorHAnsi" w:hAnsiTheme="minorHAnsi"/>
          <w:i/>
          <w:szCs w:val="24"/>
        </w:rPr>
      </w:pPr>
      <w:r>
        <w:rPr>
          <w:rFonts w:asciiTheme="minorHAnsi" w:hAnsiTheme="minorHAnsi"/>
          <w:i/>
          <w:szCs w:val="24"/>
        </w:rPr>
        <w:t>Processes and standards</w:t>
      </w:r>
    </w:p>
    <w:p w14:paraId="65B7FF36" w14:textId="605F5F99" w:rsidR="00F164FF" w:rsidRPr="005476A9" w:rsidRDefault="00F164FF" w:rsidP="007527FE">
      <w:pPr>
        <w:pStyle w:val="ListParagraph"/>
        <w:numPr>
          <w:ilvl w:val="0"/>
          <w:numId w:val="1"/>
        </w:numPr>
        <w:rPr>
          <w:rFonts w:asciiTheme="minorHAnsi" w:hAnsiTheme="minorHAnsi"/>
          <w:i/>
          <w:szCs w:val="24"/>
        </w:rPr>
      </w:pPr>
      <w:r>
        <w:rPr>
          <w:rFonts w:asciiTheme="minorHAnsi" w:hAnsiTheme="minorHAnsi"/>
          <w:i/>
          <w:szCs w:val="24"/>
        </w:rPr>
        <w:t>Monitoring, compliance and reporting</w:t>
      </w:r>
    </w:p>
    <w:p w14:paraId="28B720F4" w14:textId="1C1B8383" w:rsidR="00B5536A" w:rsidRDefault="00494FF7" w:rsidP="00F164FF">
      <w:pPr>
        <w:ind w:left="426"/>
        <w:rPr>
          <w:rFonts w:asciiTheme="minorHAnsi" w:hAnsiTheme="minorHAnsi"/>
          <w:i/>
          <w:szCs w:val="24"/>
        </w:rPr>
      </w:pPr>
      <w:r w:rsidRPr="000C0943">
        <w:rPr>
          <w:rFonts w:asciiTheme="minorHAnsi" w:hAnsiTheme="minorHAnsi"/>
          <w:b/>
          <w:bCs/>
          <w:i/>
          <w:szCs w:val="24"/>
        </w:rPr>
        <w:t>D</w:t>
      </w:r>
      <w:r w:rsidR="00B5536A" w:rsidRPr="000C0943">
        <w:rPr>
          <w:rFonts w:asciiTheme="minorHAnsi" w:hAnsiTheme="minorHAnsi"/>
          <w:b/>
          <w:bCs/>
          <w:i/>
          <w:szCs w:val="24"/>
        </w:rPr>
        <w:t xml:space="preserve">ocumentation </w:t>
      </w:r>
      <w:r w:rsidR="00B5536A" w:rsidRPr="00494FF7">
        <w:rPr>
          <w:rFonts w:asciiTheme="minorHAnsi" w:hAnsiTheme="minorHAnsi"/>
          <w:i/>
          <w:szCs w:val="24"/>
        </w:rPr>
        <w:t xml:space="preserve">to describe the Scheme: </w:t>
      </w:r>
    </w:p>
    <w:p w14:paraId="6690EB77" w14:textId="77777777" w:rsidR="000C0943" w:rsidRDefault="000C0943" w:rsidP="000C0943">
      <w:pPr>
        <w:ind w:left="426"/>
        <w:rPr>
          <w:rFonts w:asciiTheme="minorHAnsi" w:hAnsiTheme="minorHAnsi"/>
          <w:i/>
          <w:szCs w:val="24"/>
        </w:rPr>
      </w:pPr>
    </w:p>
    <w:p w14:paraId="35438222" w14:textId="6964BAB4" w:rsidR="00494FF7" w:rsidRPr="000C0943" w:rsidRDefault="00494FF7" w:rsidP="007527FE">
      <w:pPr>
        <w:pStyle w:val="ListParagraph"/>
        <w:numPr>
          <w:ilvl w:val="0"/>
          <w:numId w:val="5"/>
        </w:numPr>
        <w:rPr>
          <w:rFonts w:asciiTheme="minorHAnsi" w:hAnsiTheme="minorHAnsi"/>
          <w:i/>
          <w:szCs w:val="24"/>
        </w:rPr>
      </w:pPr>
      <w:r w:rsidRPr="000C0943">
        <w:rPr>
          <w:rFonts w:asciiTheme="minorHAnsi" w:hAnsiTheme="minorHAnsi"/>
          <w:i/>
          <w:szCs w:val="24"/>
        </w:rPr>
        <w:t>Terms of Reference</w:t>
      </w:r>
      <w:r w:rsidR="00970543" w:rsidRPr="000C0943">
        <w:rPr>
          <w:rFonts w:asciiTheme="minorHAnsi" w:hAnsiTheme="minorHAnsi"/>
          <w:i/>
          <w:szCs w:val="24"/>
        </w:rPr>
        <w:t>:</w:t>
      </w:r>
      <w:r w:rsidRPr="000C0943">
        <w:rPr>
          <w:rFonts w:asciiTheme="minorHAnsi" w:hAnsiTheme="minorHAnsi"/>
          <w:i/>
          <w:szCs w:val="24"/>
        </w:rPr>
        <w:t xml:space="preserve"> </w:t>
      </w:r>
      <w:r w:rsidR="00970543" w:rsidRPr="000C0943">
        <w:rPr>
          <w:rFonts w:asciiTheme="minorHAnsi" w:hAnsiTheme="minorHAnsi"/>
          <w:i/>
          <w:szCs w:val="24"/>
        </w:rPr>
        <w:t xml:space="preserve"> governance and administration</w:t>
      </w:r>
    </w:p>
    <w:p w14:paraId="585B7590" w14:textId="630AAE8C" w:rsidR="00970543" w:rsidRPr="000C0943" w:rsidRDefault="00970543" w:rsidP="007527FE">
      <w:pPr>
        <w:pStyle w:val="ListParagraph"/>
        <w:numPr>
          <w:ilvl w:val="0"/>
          <w:numId w:val="5"/>
        </w:numPr>
        <w:rPr>
          <w:rFonts w:asciiTheme="minorHAnsi" w:hAnsiTheme="minorHAnsi"/>
          <w:i/>
          <w:szCs w:val="24"/>
        </w:rPr>
      </w:pPr>
      <w:r w:rsidRPr="000C0943">
        <w:rPr>
          <w:rFonts w:asciiTheme="minorHAnsi" w:hAnsiTheme="minorHAnsi"/>
          <w:i/>
          <w:szCs w:val="24"/>
        </w:rPr>
        <w:t>Code: Scheme</w:t>
      </w:r>
      <w:r w:rsidR="00F164FF">
        <w:rPr>
          <w:rFonts w:asciiTheme="minorHAnsi" w:hAnsiTheme="minorHAnsi"/>
          <w:i/>
          <w:szCs w:val="24"/>
        </w:rPr>
        <w:t xml:space="preserve"> participant </w:t>
      </w:r>
      <w:r w:rsidRPr="000C0943">
        <w:rPr>
          <w:rFonts w:asciiTheme="minorHAnsi" w:hAnsiTheme="minorHAnsi"/>
          <w:i/>
          <w:szCs w:val="24"/>
        </w:rPr>
        <w:t>commitments</w:t>
      </w:r>
    </w:p>
    <w:p w14:paraId="43C2C30A" w14:textId="393E5027" w:rsidR="00970543" w:rsidRPr="000C0943" w:rsidRDefault="00970543" w:rsidP="007527FE">
      <w:pPr>
        <w:pStyle w:val="ListParagraph"/>
        <w:numPr>
          <w:ilvl w:val="0"/>
          <w:numId w:val="5"/>
        </w:numPr>
        <w:rPr>
          <w:rFonts w:asciiTheme="minorHAnsi" w:hAnsiTheme="minorHAnsi"/>
          <w:i/>
          <w:szCs w:val="24"/>
        </w:rPr>
      </w:pPr>
      <w:r w:rsidRPr="000C0943">
        <w:rPr>
          <w:rFonts w:asciiTheme="minorHAnsi" w:hAnsiTheme="minorHAnsi"/>
          <w:i/>
          <w:szCs w:val="24"/>
        </w:rPr>
        <w:t>Service Contracts: roles, responsibilities, processes, compliance, reporting</w:t>
      </w:r>
    </w:p>
    <w:p w14:paraId="1FD7B5A9" w14:textId="54F4DE59" w:rsidR="00970543" w:rsidRPr="000C0943" w:rsidRDefault="00970543" w:rsidP="007527FE">
      <w:pPr>
        <w:pStyle w:val="ListParagraph"/>
        <w:numPr>
          <w:ilvl w:val="0"/>
          <w:numId w:val="5"/>
        </w:numPr>
        <w:rPr>
          <w:rFonts w:asciiTheme="minorHAnsi" w:hAnsiTheme="minorHAnsi"/>
          <w:i/>
          <w:szCs w:val="24"/>
        </w:rPr>
      </w:pPr>
      <w:r w:rsidRPr="000C0943">
        <w:rPr>
          <w:rFonts w:asciiTheme="minorHAnsi" w:hAnsiTheme="minorHAnsi"/>
          <w:i/>
          <w:szCs w:val="24"/>
        </w:rPr>
        <w:t>Financial breakdown (business case)</w:t>
      </w:r>
    </w:p>
    <w:p w14:paraId="3E758A47" w14:textId="593EE8D6" w:rsidR="00970543" w:rsidRPr="000C0943" w:rsidRDefault="00B30E22" w:rsidP="007527FE">
      <w:pPr>
        <w:pStyle w:val="ListParagraph"/>
        <w:numPr>
          <w:ilvl w:val="0"/>
          <w:numId w:val="5"/>
        </w:numPr>
        <w:rPr>
          <w:rFonts w:asciiTheme="minorHAnsi" w:hAnsiTheme="minorHAnsi"/>
          <w:i/>
          <w:szCs w:val="24"/>
        </w:rPr>
      </w:pPr>
      <w:r w:rsidRPr="000C0943">
        <w:rPr>
          <w:rFonts w:asciiTheme="minorHAnsi" w:hAnsiTheme="minorHAnsi"/>
          <w:i/>
          <w:szCs w:val="24"/>
        </w:rPr>
        <w:t>Communication plan, risk management plan</w:t>
      </w:r>
    </w:p>
    <w:p w14:paraId="4D43C274" w14:textId="6C8C7C36" w:rsidR="00970543" w:rsidRPr="000C0943" w:rsidRDefault="00B30E22" w:rsidP="007527FE">
      <w:pPr>
        <w:pStyle w:val="ListParagraph"/>
        <w:numPr>
          <w:ilvl w:val="0"/>
          <w:numId w:val="5"/>
        </w:numPr>
        <w:rPr>
          <w:rFonts w:asciiTheme="minorHAnsi" w:hAnsiTheme="minorHAnsi"/>
          <w:i/>
          <w:szCs w:val="24"/>
        </w:rPr>
      </w:pPr>
      <w:r w:rsidRPr="000C0943">
        <w:rPr>
          <w:rFonts w:asciiTheme="minorHAnsi" w:hAnsiTheme="minorHAnsi"/>
          <w:i/>
          <w:szCs w:val="24"/>
        </w:rPr>
        <w:t>Monitoring and compliance: metrics, audit, processes</w:t>
      </w:r>
    </w:p>
    <w:p w14:paraId="32D9FA17" w14:textId="085D5593" w:rsidR="00B30E22" w:rsidRPr="000C0943" w:rsidRDefault="00B30E22" w:rsidP="007527FE">
      <w:pPr>
        <w:pStyle w:val="ListParagraph"/>
        <w:numPr>
          <w:ilvl w:val="0"/>
          <w:numId w:val="5"/>
        </w:numPr>
        <w:rPr>
          <w:rFonts w:asciiTheme="minorHAnsi" w:hAnsiTheme="minorHAnsi"/>
          <w:i/>
          <w:szCs w:val="24"/>
        </w:rPr>
      </w:pPr>
      <w:r w:rsidRPr="000C0943">
        <w:rPr>
          <w:rFonts w:asciiTheme="minorHAnsi" w:hAnsiTheme="minorHAnsi"/>
          <w:i/>
          <w:szCs w:val="24"/>
        </w:rPr>
        <w:t>Reporting</w:t>
      </w:r>
    </w:p>
    <w:p w14:paraId="20D3EB35" w14:textId="0D41A9A6" w:rsidR="00F44F3C" w:rsidRDefault="00F44F3C" w:rsidP="00F44F3C">
      <w:pPr>
        <w:pStyle w:val="ListParagraph"/>
        <w:rPr>
          <w:rFonts w:asciiTheme="minorHAnsi" w:hAnsiTheme="minorHAnsi"/>
          <w:szCs w:val="24"/>
        </w:rPr>
      </w:pPr>
    </w:p>
    <w:p w14:paraId="2B160898" w14:textId="67A58393" w:rsidR="00F164FF" w:rsidRDefault="00F164FF" w:rsidP="003503BE">
      <w:pPr>
        <w:pStyle w:val="ListParagraph"/>
        <w:ind w:left="426"/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bCs/>
          <w:i/>
          <w:szCs w:val="24"/>
        </w:rPr>
        <w:t>Accreditation by MfE</w:t>
      </w:r>
    </w:p>
    <w:p w14:paraId="12C5934A" w14:textId="77777777" w:rsidR="00F164FF" w:rsidRDefault="00F164FF" w:rsidP="00F44F3C">
      <w:pPr>
        <w:pStyle w:val="ListParagraph"/>
        <w:rPr>
          <w:rFonts w:asciiTheme="minorHAnsi" w:hAnsiTheme="minorHAnsi"/>
          <w:szCs w:val="24"/>
        </w:rPr>
      </w:pPr>
    </w:p>
    <w:p w14:paraId="7CF320CC" w14:textId="77777777" w:rsidR="00F44F3C" w:rsidRPr="0092143A" w:rsidRDefault="00F44F3C" w:rsidP="007527FE">
      <w:pPr>
        <w:pStyle w:val="ListParagraph"/>
        <w:numPr>
          <w:ilvl w:val="0"/>
          <w:numId w:val="2"/>
        </w:numPr>
        <w:spacing w:after="160" w:line="259" w:lineRule="auto"/>
        <w:rPr>
          <w:rFonts w:asciiTheme="minorHAnsi" w:hAnsiTheme="minorHAnsi"/>
          <w:b/>
          <w:sz w:val="24"/>
        </w:rPr>
      </w:pPr>
      <w:r w:rsidRPr="0092143A">
        <w:rPr>
          <w:rFonts w:asciiTheme="minorHAnsi" w:hAnsiTheme="minorHAnsi"/>
          <w:b/>
          <w:sz w:val="24"/>
        </w:rPr>
        <w:t>Proposed Timeline</w:t>
      </w:r>
    </w:p>
    <w:p w14:paraId="163E3C6E" w14:textId="2C82DDFC" w:rsidR="00F44F3C" w:rsidRDefault="00F44F3C" w:rsidP="00F44F3C">
      <w:pPr>
        <w:rPr>
          <w:rFonts w:asciiTheme="minorHAnsi" w:hAnsiTheme="minorHAnsi" w:cs="Verdana"/>
          <w:szCs w:val="24"/>
        </w:rPr>
      </w:pPr>
      <w:r w:rsidRPr="00F44F3C">
        <w:rPr>
          <w:rFonts w:asciiTheme="minorHAnsi" w:hAnsiTheme="minorHAnsi" w:cs="Verdana"/>
          <w:szCs w:val="24"/>
        </w:rPr>
        <w:t xml:space="preserve">The TCF working party notes that implementation of any new processes and supporting system changes may require a phased approach </w:t>
      </w:r>
      <w:r w:rsidR="007A4D8B">
        <w:rPr>
          <w:rFonts w:asciiTheme="minorHAnsi" w:hAnsiTheme="minorHAnsi" w:cs="Verdana"/>
          <w:szCs w:val="24"/>
        </w:rPr>
        <w:t>necessitating</w:t>
      </w:r>
      <w:r w:rsidRPr="00F44F3C">
        <w:rPr>
          <w:rFonts w:asciiTheme="minorHAnsi" w:hAnsiTheme="minorHAnsi" w:cs="Verdana"/>
          <w:szCs w:val="24"/>
        </w:rPr>
        <w:t xml:space="preserve"> prioritisation. </w:t>
      </w:r>
      <w:r w:rsidR="00955165">
        <w:rPr>
          <w:rFonts w:asciiTheme="minorHAnsi" w:hAnsiTheme="minorHAnsi" w:cs="Verdana"/>
          <w:szCs w:val="24"/>
        </w:rPr>
        <w:t xml:space="preserve">It also notes that </w:t>
      </w:r>
      <w:r w:rsidR="00C655A8">
        <w:rPr>
          <w:rFonts w:asciiTheme="minorHAnsi" w:hAnsiTheme="minorHAnsi" w:cs="Verdana"/>
          <w:szCs w:val="24"/>
        </w:rPr>
        <w:t>achievement of reaccreditation will depend on Ministerial approval of any regulations requested as part of the application.</w:t>
      </w:r>
    </w:p>
    <w:p w14:paraId="338AD454" w14:textId="77777777" w:rsidR="007A4D8B" w:rsidRDefault="007A4D8B" w:rsidP="00F44F3C">
      <w:pPr>
        <w:rPr>
          <w:rFonts w:asciiTheme="minorHAnsi" w:hAnsiTheme="minorHAnsi" w:cs="Verdana"/>
          <w:szCs w:val="24"/>
        </w:rPr>
      </w:pPr>
    </w:p>
    <w:p w14:paraId="708DFFDF" w14:textId="0A786C45" w:rsidR="00906921" w:rsidRDefault="00FA37F3" w:rsidP="00F44F3C">
      <w:pPr>
        <w:rPr>
          <w:rFonts w:asciiTheme="minorHAnsi" w:hAnsiTheme="minorHAnsi" w:cs="Verdana"/>
          <w:szCs w:val="24"/>
        </w:rPr>
      </w:pPr>
      <w:r>
        <w:rPr>
          <w:rFonts w:asciiTheme="minorHAnsi" w:hAnsiTheme="minorHAnsi" w:cs="Verdana"/>
          <w:szCs w:val="24"/>
        </w:rPr>
        <w:t>A high-level</w:t>
      </w:r>
      <w:r w:rsidR="00906921">
        <w:rPr>
          <w:rFonts w:asciiTheme="minorHAnsi" w:hAnsiTheme="minorHAnsi" w:cs="Verdana"/>
          <w:szCs w:val="24"/>
        </w:rPr>
        <w:t xml:space="preserve"> timeline, assuming project scope is approved by CEO by 14 February 2022:</w:t>
      </w:r>
    </w:p>
    <w:tbl>
      <w:tblPr>
        <w:tblW w:w="89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"/>
        <w:gridCol w:w="1247"/>
        <w:gridCol w:w="6866"/>
      </w:tblGrid>
      <w:tr w:rsidR="00F120F8" w:rsidRPr="00EE449F" w14:paraId="3C01F3D4" w14:textId="77777777" w:rsidTr="00F120F8">
        <w:trPr>
          <w:trHeight w:val="382"/>
        </w:trPr>
        <w:tc>
          <w:tcPr>
            <w:tcW w:w="864" w:type="dxa"/>
            <w:shd w:val="clear" w:color="auto" w:fill="auto"/>
            <w:vAlign w:val="bottom"/>
          </w:tcPr>
          <w:p w14:paraId="6CA1076C" w14:textId="77777777" w:rsidR="00F120F8" w:rsidRPr="006C33B6" w:rsidRDefault="00F120F8" w:rsidP="00F84699">
            <w:pPr>
              <w:spacing w:before="60" w:after="60"/>
              <w:jc w:val="left"/>
              <w:rPr>
                <w:rFonts w:ascii="Calibri" w:hAnsi="Calibri"/>
                <w:b/>
                <w:bCs/>
                <w:szCs w:val="22"/>
              </w:rPr>
            </w:pPr>
            <w:r w:rsidRPr="006C33B6">
              <w:rPr>
                <w:rFonts w:ascii="Calibri" w:hAnsi="Calibri"/>
                <w:b/>
                <w:bCs/>
                <w:szCs w:val="22"/>
              </w:rPr>
              <w:t>Week</w:t>
            </w:r>
          </w:p>
        </w:tc>
        <w:tc>
          <w:tcPr>
            <w:tcW w:w="1247" w:type="dxa"/>
          </w:tcPr>
          <w:p w14:paraId="78A6B4AA" w14:textId="77777777" w:rsidR="00F120F8" w:rsidRPr="006C33B6" w:rsidRDefault="00F120F8" w:rsidP="00F84699">
            <w:pPr>
              <w:spacing w:before="60" w:after="60"/>
              <w:jc w:val="left"/>
              <w:rPr>
                <w:rFonts w:ascii="Calibri" w:hAnsi="Calibri"/>
                <w:b/>
                <w:bCs/>
                <w:szCs w:val="22"/>
              </w:rPr>
            </w:pPr>
            <w:r w:rsidRPr="006C33B6">
              <w:rPr>
                <w:rFonts w:ascii="Calibri" w:hAnsi="Calibri"/>
                <w:b/>
                <w:bCs/>
                <w:szCs w:val="22"/>
              </w:rPr>
              <w:t xml:space="preserve">Date </w:t>
            </w:r>
          </w:p>
        </w:tc>
        <w:tc>
          <w:tcPr>
            <w:tcW w:w="6866" w:type="dxa"/>
            <w:shd w:val="clear" w:color="auto" w:fill="auto"/>
            <w:vAlign w:val="bottom"/>
          </w:tcPr>
          <w:p w14:paraId="2E6DD678" w14:textId="3D2A9733" w:rsidR="00F120F8" w:rsidRPr="006C33B6" w:rsidRDefault="00F120F8" w:rsidP="00F84699">
            <w:pPr>
              <w:spacing w:before="60" w:after="60"/>
              <w:jc w:val="left"/>
              <w:rPr>
                <w:rFonts w:ascii="Calibri" w:hAnsi="Calibri"/>
                <w:b/>
                <w:bCs/>
                <w:szCs w:val="22"/>
              </w:rPr>
            </w:pPr>
            <w:r w:rsidRPr="006C33B6">
              <w:rPr>
                <w:rFonts w:ascii="Calibri" w:hAnsi="Calibri"/>
                <w:b/>
                <w:bCs/>
                <w:szCs w:val="22"/>
              </w:rPr>
              <w:t>High-level action/milestone</w:t>
            </w:r>
          </w:p>
        </w:tc>
      </w:tr>
      <w:tr w:rsidR="00F120F8" w:rsidRPr="00EE449F" w14:paraId="77F9CDD6" w14:textId="77777777" w:rsidTr="00F120F8">
        <w:trPr>
          <w:trHeight w:val="392"/>
        </w:trPr>
        <w:tc>
          <w:tcPr>
            <w:tcW w:w="864" w:type="dxa"/>
            <w:shd w:val="clear" w:color="auto" w:fill="auto"/>
          </w:tcPr>
          <w:p w14:paraId="4B82B242" w14:textId="3AAAB5DE" w:rsidR="00F120F8" w:rsidRPr="00EE449F" w:rsidRDefault="00C71118" w:rsidP="00F84699">
            <w:pPr>
              <w:spacing w:before="60" w:after="60"/>
              <w:jc w:val="left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1</w:t>
            </w:r>
          </w:p>
        </w:tc>
        <w:tc>
          <w:tcPr>
            <w:tcW w:w="1247" w:type="dxa"/>
          </w:tcPr>
          <w:p w14:paraId="6FFD79AF" w14:textId="62CE7903" w:rsidR="00F120F8" w:rsidRPr="00EE449F" w:rsidRDefault="00F120F8" w:rsidP="00F84699">
            <w:pPr>
              <w:spacing w:before="60" w:after="60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14 Feb</w:t>
            </w:r>
          </w:p>
        </w:tc>
        <w:tc>
          <w:tcPr>
            <w:tcW w:w="6866" w:type="dxa"/>
            <w:shd w:val="clear" w:color="auto" w:fill="auto"/>
            <w:vAlign w:val="bottom"/>
          </w:tcPr>
          <w:p w14:paraId="6A321FB7" w14:textId="5081C450" w:rsidR="00F120F8" w:rsidRPr="00EE449F" w:rsidRDefault="00F120F8" w:rsidP="00F84699">
            <w:pPr>
              <w:spacing w:before="60" w:after="60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Project Scope finalised. Project plan drafted.</w:t>
            </w:r>
          </w:p>
        </w:tc>
      </w:tr>
      <w:tr w:rsidR="00F120F8" w:rsidRPr="00EE449F" w14:paraId="557159E5" w14:textId="77777777" w:rsidTr="00F120F8">
        <w:trPr>
          <w:trHeight w:val="382"/>
        </w:trPr>
        <w:tc>
          <w:tcPr>
            <w:tcW w:w="864" w:type="dxa"/>
            <w:shd w:val="clear" w:color="auto" w:fill="auto"/>
          </w:tcPr>
          <w:p w14:paraId="22FA4711" w14:textId="77777777" w:rsidR="00F120F8" w:rsidRPr="00EE449F" w:rsidRDefault="00F120F8" w:rsidP="00F84699">
            <w:pPr>
              <w:spacing w:before="60" w:after="60"/>
              <w:jc w:val="left"/>
              <w:rPr>
                <w:rFonts w:ascii="Calibri" w:hAnsi="Calibri"/>
                <w:szCs w:val="22"/>
              </w:rPr>
            </w:pPr>
          </w:p>
        </w:tc>
        <w:tc>
          <w:tcPr>
            <w:tcW w:w="1247" w:type="dxa"/>
          </w:tcPr>
          <w:p w14:paraId="768522B3" w14:textId="614E1707" w:rsidR="00F120F8" w:rsidRPr="00DD6491" w:rsidRDefault="00F120F8" w:rsidP="00F84699">
            <w:pPr>
              <w:spacing w:before="60" w:after="60"/>
              <w:rPr>
                <w:rFonts w:ascii="Calibri" w:hAnsi="Calibri"/>
                <w:i/>
                <w:iCs/>
                <w:szCs w:val="22"/>
              </w:rPr>
            </w:pPr>
            <w:r w:rsidRPr="00DD6491">
              <w:rPr>
                <w:rFonts w:ascii="Calibri" w:hAnsi="Calibri"/>
                <w:i/>
                <w:iCs/>
                <w:szCs w:val="22"/>
              </w:rPr>
              <w:t>March</w:t>
            </w:r>
          </w:p>
        </w:tc>
        <w:tc>
          <w:tcPr>
            <w:tcW w:w="6866" w:type="dxa"/>
            <w:shd w:val="clear" w:color="auto" w:fill="auto"/>
            <w:vAlign w:val="bottom"/>
          </w:tcPr>
          <w:p w14:paraId="6C9130D3" w14:textId="3CF481C3" w:rsidR="00F120F8" w:rsidRPr="00B45366" w:rsidRDefault="00F120F8" w:rsidP="00F84699">
            <w:pPr>
              <w:spacing w:before="60" w:after="60"/>
              <w:rPr>
                <w:rFonts w:ascii="Calibri" w:hAnsi="Calibri"/>
                <w:i/>
                <w:iCs/>
                <w:szCs w:val="22"/>
              </w:rPr>
            </w:pPr>
            <w:r w:rsidRPr="00B45366">
              <w:rPr>
                <w:rFonts w:ascii="Calibri" w:hAnsi="Calibri"/>
                <w:i/>
                <w:iCs/>
                <w:szCs w:val="22"/>
              </w:rPr>
              <w:t>MfE publishes final accreditation application form and guide</w:t>
            </w:r>
          </w:p>
        </w:tc>
      </w:tr>
      <w:tr w:rsidR="00350596" w:rsidRPr="00EE449F" w14:paraId="2C502E76" w14:textId="77777777" w:rsidTr="00F120F8">
        <w:trPr>
          <w:trHeight w:val="382"/>
        </w:trPr>
        <w:tc>
          <w:tcPr>
            <w:tcW w:w="864" w:type="dxa"/>
            <w:shd w:val="clear" w:color="auto" w:fill="auto"/>
          </w:tcPr>
          <w:p w14:paraId="013F2597" w14:textId="225D6988" w:rsidR="00350596" w:rsidRPr="00EE449F" w:rsidRDefault="00350596" w:rsidP="00F84699">
            <w:pPr>
              <w:spacing w:before="60" w:after="60"/>
              <w:jc w:val="left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1-3</w:t>
            </w:r>
          </w:p>
        </w:tc>
        <w:tc>
          <w:tcPr>
            <w:tcW w:w="1247" w:type="dxa"/>
          </w:tcPr>
          <w:p w14:paraId="6E91C5DA" w14:textId="2D83E496" w:rsidR="00350596" w:rsidRPr="00350596" w:rsidRDefault="00350596" w:rsidP="00F84699">
            <w:pPr>
              <w:spacing w:before="60" w:after="60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14 Feb – 3 March</w:t>
            </w:r>
          </w:p>
        </w:tc>
        <w:tc>
          <w:tcPr>
            <w:tcW w:w="6866" w:type="dxa"/>
            <w:shd w:val="clear" w:color="auto" w:fill="auto"/>
            <w:vAlign w:val="bottom"/>
          </w:tcPr>
          <w:p w14:paraId="2D1802D3" w14:textId="1D10B1E6" w:rsidR="00350596" w:rsidRPr="00AB3F7B" w:rsidRDefault="00350596" w:rsidP="00350596">
            <w:pPr>
              <w:spacing w:before="60" w:after="60"/>
              <w:rPr>
                <w:rFonts w:asciiTheme="minorHAnsi" w:hAnsiTheme="minorHAnsi" w:cstheme="minorHAnsi"/>
              </w:rPr>
            </w:pPr>
            <w:r w:rsidRPr="00AB3F7B">
              <w:rPr>
                <w:rFonts w:asciiTheme="minorHAnsi" w:hAnsiTheme="minorHAnsi" w:cstheme="minorHAnsi"/>
              </w:rPr>
              <w:t>Scheme framework and governance structure developed by working party.</w:t>
            </w:r>
          </w:p>
          <w:p w14:paraId="69603EA5" w14:textId="0F9752AB" w:rsidR="00350596" w:rsidRPr="00350596" w:rsidRDefault="00AB3F7B" w:rsidP="00F84699">
            <w:pPr>
              <w:spacing w:before="60" w:after="60"/>
              <w:rPr>
                <w:rFonts w:ascii="Calibri" w:hAnsi="Calibri"/>
                <w:szCs w:val="22"/>
              </w:rPr>
            </w:pPr>
            <w:r w:rsidRPr="00AB3F7B">
              <w:rPr>
                <w:rFonts w:asciiTheme="minorHAnsi" w:hAnsiTheme="minorHAnsi" w:cstheme="minorHAnsi"/>
                <w:szCs w:val="22"/>
              </w:rPr>
              <w:t>Product scope review</w:t>
            </w:r>
            <w:r>
              <w:rPr>
                <w:rFonts w:asciiTheme="minorHAnsi" w:hAnsiTheme="minorHAnsi" w:cstheme="minorHAnsi"/>
                <w:szCs w:val="22"/>
              </w:rPr>
              <w:t>ed.</w:t>
            </w:r>
          </w:p>
        </w:tc>
      </w:tr>
      <w:tr w:rsidR="00F120F8" w:rsidRPr="00EE449F" w14:paraId="6FEDEC19" w14:textId="77777777" w:rsidTr="00C71118">
        <w:trPr>
          <w:trHeight w:val="1274"/>
        </w:trPr>
        <w:tc>
          <w:tcPr>
            <w:tcW w:w="864" w:type="dxa"/>
            <w:shd w:val="clear" w:color="auto" w:fill="auto"/>
          </w:tcPr>
          <w:p w14:paraId="716E5F5E" w14:textId="420FCC62" w:rsidR="00F120F8" w:rsidRPr="00EE449F" w:rsidRDefault="00C71118" w:rsidP="00F84699">
            <w:pPr>
              <w:spacing w:before="60" w:after="60"/>
              <w:jc w:val="left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3</w:t>
            </w:r>
          </w:p>
        </w:tc>
        <w:tc>
          <w:tcPr>
            <w:tcW w:w="1247" w:type="dxa"/>
          </w:tcPr>
          <w:p w14:paraId="324D8A84" w14:textId="738B26F0" w:rsidR="00F120F8" w:rsidRPr="00EE449F" w:rsidRDefault="006A5CC2" w:rsidP="00F84699">
            <w:pPr>
              <w:spacing w:before="60" w:after="60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17</w:t>
            </w:r>
            <w:r w:rsidR="00F120F8">
              <w:rPr>
                <w:rFonts w:ascii="Calibri" w:hAnsi="Calibri"/>
                <w:szCs w:val="22"/>
              </w:rPr>
              <w:t xml:space="preserve"> March</w:t>
            </w:r>
          </w:p>
        </w:tc>
        <w:tc>
          <w:tcPr>
            <w:tcW w:w="6866" w:type="dxa"/>
            <w:shd w:val="clear" w:color="auto" w:fill="auto"/>
            <w:vAlign w:val="bottom"/>
          </w:tcPr>
          <w:p w14:paraId="7749E3A6" w14:textId="1D600F5F" w:rsidR="00F120F8" w:rsidRPr="00D475A2" w:rsidRDefault="004D47B8" w:rsidP="004D47B8">
            <w:pPr>
              <w:spacing w:before="60" w:after="60"/>
              <w:rPr>
                <w:rFonts w:ascii="Calibri" w:hAnsi="Calibri"/>
                <w:szCs w:val="22"/>
              </w:rPr>
            </w:pPr>
            <w:r w:rsidRPr="00AB3F7B">
              <w:rPr>
                <w:rFonts w:ascii="Calibri" w:hAnsi="Calibri"/>
                <w:szCs w:val="22"/>
                <w:u w:val="single"/>
              </w:rPr>
              <w:t>Scheme framework and g</w:t>
            </w:r>
            <w:r w:rsidR="00F120F8" w:rsidRPr="00AB3F7B">
              <w:rPr>
                <w:rFonts w:ascii="Calibri" w:hAnsi="Calibri"/>
                <w:szCs w:val="22"/>
                <w:u w:val="single"/>
              </w:rPr>
              <w:t>overnance structure</w:t>
            </w:r>
            <w:r w:rsidR="00F120F8" w:rsidRPr="00B45366">
              <w:rPr>
                <w:rFonts w:ascii="Calibri" w:hAnsi="Calibri"/>
                <w:szCs w:val="22"/>
              </w:rPr>
              <w:t xml:space="preserve"> </w:t>
            </w:r>
            <w:r w:rsidR="00F120F8">
              <w:rPr>
                <w:rFonts w:ascii="Calibri" w:hAnsi="Calibri"/>
                <w:szCs w:val="22"/>
              </w:rPr>
              <w:t>agreed</w:t>
            </w:r>
            <w:r w:rsidR="00F120F8" w:rsidRPr="00B45366">
              <w:rPr>
                <w:rFonts w:ascii="Calibri" w:hAnsi="Calibri"/>
                <w:szCs w:val="22"/>
              </w:rPr>
              <w:t xml:space="preserve"> by working party for recommendation to the Board (7 April</w:t>
            </w:r>
            <w:r w:rsidR="006A5CC2">
              <w:rPr>
                <w:rFonts w:ascii="Calibri" w:hAnsi="Calibri"/>
                <w:szCs w:val="22"/>
              </w:rPr>
              <w:t xml:space="preserve"> or 26 May</w:t>
            </w:r>
            <w:r w:rsidR="00F120F8" w:rsidRPr="00B45366">
              <w:rPr>
                <w:rFonts w:ascii="Calibri" w:hAnsi="Calibri"/>
                <w:szCs w:val="22"/>
              </w:rPr>
              <w:t xml:space="preserve"> meeting)</w:t>
            </w:r>
            <w:r w:rsidR="00F120F8">
              <w:rPr>
                <w:rFonts w:ascii="Calibri" w:hAnsi="Calibri"/>
                <w:szCs w:val="22"/>
              </w:rPr>
              <w:t>. Includes</w:t>
            </w:r>
            <w:r>
              <w:rPr>
                <w:rFonts w:ascii="Calibri" w:hAnsi="Calibri"/>
                <w:szCs w:val="22"/>
              </w:rPr>
              <w:t xml:space="preserve"> r</w:t>
            </w:r>
            <w:r w:rsidR="00F120F8" w:rsidRPr="00D475A2">
              <w:rPr>
                <w:rFonts w:ascii="Calibri" w:hAnsi="Calibri"/>
                <w:szCs w:val="22"/>
              </w:rPr>
              <w:t xml:space="preserve">epresentation and appointment </w:t>
            </w:r>
            <w:r>
              <w:rPr>
                <w:rFonts w:ascii="Calibri" w:hAnsi="Calibri"/>
                <w:szCs w:val="22"/>
              </w:rPr>
              <w:t>of governance group.</w:t>
            </w:r>
          </w:p>
          <w:p w14:paraId="63C7BD0C" w14:textId="5A644657" w:rsidR="00F120F8" w:rsidRPr="00B45366" w:rsidRDefault="00F120F8" w:rsidP="00F84699">
            <w:pPr>
              <w:spacing w:before="60" w:after="60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Intended product scope (initial and phased-in) agreed by the working party</w:t>
            </w:r>
          </w:p>
        </w:tc>
      </w:tr>
      <w:tr w:rsidR="00F120F8" w:rsidRPr="00EE449F" w14:paraId="2C19D46B" w14:textId="77777777" w:rsidTr="00F120F8">
        <w:trPr>
          <w:trHeight w:val="1247"/>
        </w:trPr>
        <w:tc>
          <w:tcPr>
            <w:tcW w:w="864" w:type="dxa"/>
            <w:shd w:val="clear" w:color="auto" w:fill="auto"/>
          </w:tcPr>
          <w:p w14:paraId="7483C8F3" w14:textId="2858D318" w:rsidR="00F120F8" w:rsidRPr="00EE449F" w:rsidRDefault="00C71118" w:rsidP="00F84699">
            <w:pPr>
              <w:spacing w:before="60" w:after="60"/>
              <w:jc w:val="left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4</w:t>
            </w:r>
            <w:r w:rsidR="00250CE5">
              <w:rPr>
                <w:rFonts w:ascii="Calibri" w:hAnsi="Calibri"/>
                <w:szCs w:val="22"/>
              </w:rPr>
              <w:t xml:space="preserve"> - 7</w:t>
            </w:r>
          </w:p>
        </w:tc>
        <w:tc>
          <w:tcPr>
            <w:tcW w:w="1247" w:type="dxa"/>
          </w:tcPr>
          <w:p w14:paraId="7EC0F8DA" w14:textId="56FC1176" w:rsidR="00F120F8" w:rsidRPr="00EE449F" w:rsidRDefault="00AB3F7B" w:rsidP="00F84699">
            <w:pPr>
              <w:spacing w:before="60" w:after="60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4 March – 30 March</w:t>
            </w:r>
          </w:p>
        </w:tc>
        <w:tc>
          <w:tcPr>
            <w:tcW w:w="6866" w:type="dxa"/>
            <w:shd w:val="clear" w:color="auto" w:fill="auto"/>
            <w:vAlign w:val="bottom"/>
          </w:tcPr>
          <w:p w14:paraId="2F4AB5CE" w14:textId="4032D494" w:rsidR="00F120F8" w:rsidRDefault="004D47B8" w:rsidP="00F84699">
            <w:pPr>
              <w:spacing w:before="60" w:after="60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 xml:space="preserve">Scheme </w:t>
            </w:r>
            <w:r w:rsidR="00F120F8" w:rsidRPr="00AB3F7B">
              <w:rPr>
                <w:rFonts w:ascii="Calibri" w:hAnsi="Calibri"/>
                <w:szCs w:val="22"/>
                <w:u w:val="single"/>
              </w:rPr>
              <w:t>funding principles</w:t>
            </w:r>
            <w:r w:rsidRPr="00AB3F7B">
              <w:rPr>
                <w:rFonts w:ascii="Calibri" w:hAnsi="Calibri"/>
                <w:szCs w:val="22"/>
                <w:u w:val="single"/>
              </w:rPr>
              <w:t xml:space="preserve"> and a high-level funding model</w:t>
            </w:r>
            <w:r w:rsidR="00F120F8">
              <w:rPr>
                <w:rFonts w:ascii="Calibri" w:hAnsi="Calibri"/>
                <w:szCs w:val="22"/>
              </w:rPr>
              <w:t xml:space="preserve"> agreed by working party for recommendation to the Board (</w:t>
            </w:r>
            <w:r w:rsidR="00AB3F7B">
              <w:rPr>
                <w:rFonts w:ascii="Calibri" w:hAnsi="Calibri"/>
                <w:szCs w:val="22"/>
              </w:rPr>
              <w:t>7 April or 26 May</w:t>
            </w:r>
            <w:r w:rsidR="00F120F8">
              <w:rPr>
                <w:rFonts w:ascii="Calibri" w:hAnsi="Calibri"/>
                <w:szCs w:val="22"/>
              </w:rPr>
              <w:t xml:space="preserve"> meeting)</w:t>
            </w:r>
            <w:r w:rsidR="00931EE0">
              <w:rPr>
                <w:rFonts w:ascii="Calibri" w:hAnsi="Calibri"/>
                <w:szCs w:val="22"/>
              </w:rPr>
              <w:t>. Includes a strategy for community and environmental benefits from the Scheme.</w:t>
            </w:r>
          </w:p>
          <w:p w14:paraId="4C17B6A9" w14:textId="04066726" w:rsidR="00F120F8" w:rsidRDefault="00F120F8" w:rsidP="00F84699">
            <w:pPr>
              <w:spacing w:before="60" w:after="60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 xml:space="preserve">Sub-group </w:t>
            </w:r>
            <w:r w:rsidR="00D00380">
              <w:rPr>
                <w:rFonts w:ascii="Calibri" w:hAnsi="Calibri"/>
                <w:szCs w:val="22"/>
              </w:rPr>
              <w:t xml:space="preserve">working on funding is </w:t>
            </w:r>
            <w:r>
              <w:rPr>
                <w:rFonts w:ascii="Calibri" w:hAnsi="Calibri"/>
                <w:szCs w:val="22"/>
              </w:rPr>
              <w:t>to include a Board member if possible</w:t>
            </w:r>
          </w:p>
        </w:tc>
      </w:tr>
      <w:tr w:rsidR="00250CE5" w:rsidRPr="00EE449F" w14:paraId="017AF761" w14:textId="77777777" w:rsidTr="00250CE5">
        <w:trPr>
          <w:trHeight w:val="720"/>
        </w:trPr>
        <w:tc>
          <w:tcPr>
            <w:tcW w:w="864" w:type="dxa"/>
            <w:shd w:val="clear" w:color="auto" w:fill="auto"/>
          </w:tcPr>
          <w:p w14:paraId="2B8AA5A3" w14:textId="52CCD90D" w:rsidR="00250CE5" w:rsidRPr="00EE06EC" w:rsidRDefault="00250CE5" w:rsidP="00F84699">
            <w:pPr>
              <w:spacing w:before="60" w:after="60"/>
              <w:jc w:val="left"/>
              <w:rPr>
                <w:rFonts w:ascii="Calibri" w:hAnsi="Calibri"/>
                <w:szCs w:val="22"/>
              </w:rPr>
            </w:pPr>
            <w:r w:rsidRPr="00EE06EC">
              <w:rPr>
                <w:rFonts w:ascii="Calibri" w:hAnsi="Calibri"/>
                <w:szCs w:val="22"/>
              </w:rPr>
              <w:t>4 - 7</w:t>
            </w:r>
          </w:p>
        </w:tc>
        <w:tc>
          <w:tcPr>
            <w:tcW w:w="1247" w:type="dxa"/>
          </w:tcPr>
          <w:p w14:paraId="010127F3" w14:textId="33B281FC" w:rsidR="00250CE5" w:rsidRPr="00EE06EC" w:rsidRDefault="00250CE5" w:rsidP="00F84699">
            <w:pPr>
              <w:spacing w:before="60" w:after="60"/>
              <w:rPr>
                <w:rFonts w:ascii="Calibri" w:hAnsi="Calibri"/>
                <w:szCs w:val="22"/>
              </w:rPr>
            </w:pPr>
            <w:r w:rsidRPr="00EE06EC">
              <w:rPr>
                <w:rFonts w:ascii="Calibri" w:hAnsi="Calibri"/>
                <w:szCs w:val="22"/>
              </w:rPr>
              <w:t>4 March – 25 March</w:t>
            </w:r>
          </w:p>
        </w:tc>
        <w:tc>
          <w:tcPr>
            <w:tcW w:w="6866" w:type="dxa"/>
            <w:shd w:val="clear" w:color="auto" w:fill="auto"/>
            <w:vAlign w:val="bottom"/>
          </w:tcPr>
          <w:p w14:paraId="24663E91" w14:textId="547BD41C" w:rsidR="00250CE5" w:rsidRPr="00EE06EC" w:rsidRDefault="002651EE" w:rsidP="00F84699">
            <w:pPr>
              <w:spacing w:before="60" w:after="60"/>
              <w:rPr>
                <w:rFonts w:ascii="Calibri" w:hAnsi="Calibri"/>
                <w:szCs w:val="22"/>
              </w:rPr>
            </w:pPr>
            <w:r w:rsidRPr="00EE06EC">
              <w:rPr>
                <w:rFonts w:ascii="Calibri" w:hAnsi="Calibri"/>
                <w:szCs w:val="22"/>
              </w:rPr>
              <w:t xml:space="preserve">Sub-group to propose products to be covered by the Scheme  </w:t>
            </w:r>
          </w:p>
        </w:tc>
      </w:tr>
      <w:tr w:rsidR="00F120F8" w:rsidRPr="00EE449F" w14:paraId="0F7AC4CA" w14:textId="77777777" w:rsidTr="00350596">
        <w:trPr>
          <w:trHeight w:val="309"/>
        </w:trPr>
        <w:tc>
          <w:tcPr>
            <w:tcW w:w="864" w:type="dxa"/>
            <w:shd w:val="clear" w:color="auto" w:fill="auto"/>
          </w:tcPr>
          <w:p w14:paraId="05C3FD64" w14:textId="6F618812" w:rsidR="00F120F8" w:rsidRPr="00EE449F" w:rsidRDefault="00C71118" w:rsidP="00F84699">
            <w:pPr>
              <w:spacing w:before="60" w:after="60"/>
              <w:jc w:val="left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8</w:t>
            </w:r>
            <w:r w:rsidR="00B7064C">
              <w:rPr>
                <w:rFonts w:ascii="Calibri" w:hAnsi="Calibri"/>
                <w:szCs w:val="22"/>
              </w:rPr>
              <w:t>-16</w:t>
            </w:r>
          </w:p>
        </w:tc>
        <w:tc>
          <w:tcPr>
            <w:tcW w:w="1247" w:type="dxa"/>
          </w:tcPr>
          <w:p w14:paraId="4ADC97C1" w14:textId="0EBFE1E0" w:rsidR="00F120F8" w:rsidRPr="00EE449F" w:rsidRDefault="00F120F8" w:rsidP="00F84699">
            <w:pPr>
              <w:spacing w:before="60" w:after="60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7 April</w:t>
            </w:r>
            <w:r w:rsidR="00B7064C">
              <w:rPr>
                <w:rFonts w:ascii="Calibri" w:hAnsi="Calibri"/>
                <w:szCs w:val="22"/>
              </w:rPr>
              <w:t>- 26 May</w:t>
            </w:r>
          </w:p>
        </w:tc>
        <w:tc>
          <w:tcPr>
            <w:tcW w:w="6866" w:type="dxa"/>
            <w:shd w:val="clear" w:color="auto" w:fill="auto"/>
            <w:vAlign w:val="bottom"/>
          </w:tcPr>
          <w:p w14:paraId="5B8A88D2" w14:textId="77777777" w:rsidR="00F120F8" w:rsidRDefault="00F120F8" w:rsidP="1C9CC87A">
            <w:pPr>
              <w:spacing w:before="60" w:after="60"/>
              <w:rPr>
                <w:rFonts w:ascii="Calibri" w:hAnsi="Calibri"/>
              </w:rPr>
            </w:pPr>
            <w:r w:rsidRPr="65687417">
              <w:rPr>
                <w:rFonts w:ascii="Calibri" w:hAnsi="Calibri"/>
              </w:rPr>
              <w:t xml:space="preserve">Scheme </w:t>
            </w:r>
            <w:r w:rsidR="00350596">
              <w:rPr>
                <w:rFonts w:ascii="Calibri" w:hAnsi="Calibri"/>
              </w:rPr>
              <w:t xml:space="preserve">framework and </w:t>
            </w:r>
            <w:r w:rsidR="004D47B8" w:rsidRPr="65687417">
              <w:rPr>
                <w:rFonts w:ascii="Calibri" w:hAnsi="Calibri"/>
              </w:rPr>
              <w:t>governance</w:t>
            </w:r>
            <w:r w:rsidRPr="65687417">
              <w:rPr>
                <w:rFonts w:ascii="Calibri" w:hAnsi="Calibri"/>
              </w:rPr>
              <w:t xml:space="preserve"> </w:t>
            </w:r>
            <w:r w:rsidR="00350596">
              <w:rPr>
                <w:rFonts w:ascii="Calibri" w:hAnsi="Calibri"/>
              </w:rPr>
              <w:t>structure</w:t>
            </w:r>
            <w:r w:rsidRPr="65687417">
              <w:rPr>
                <w:rFonts w:ascii="Calibri" w:hAnsi="Calibri"/>
              </w:rPr>
              <w:t xml:space="preserve"> </w:t>
            </w:r>
            <w:r w:rsidRPr="00526AFF">
              <w:rPr>
                <w:rFonts w:ascii="Calibri" w:hAnsi="Calibri"/>
                <w:u w:val="single"/>
              </w:rPr>
              <w:t>approved in</w:t>
            </w:r>
            <w:r w:rsidRPr="004D7887">
              <w:rPr>
                <w:rFonts w:ascii="Calibri" w:hAnsi="Calibri"/>
                <w:u w:val="single"/>
              </w:rPr>
              <w:t xml:space="preserve"> principle </w:t>
            </w:r>
            <w:r w:rsidRPr="65687417">
              <w:rPr>
                <w:rFonts w:ascii="Calibri" w:hAnsi="Calibri"/>
              </w:rPr>
              <w:t>by Board</w:t>
            </w:r>
            <w:r w:rsidR="00B7064C">
              <w:rPr>
                <w:rFonts w:ascii="Calibri" w:hAnsi="Calibri"/>
              </w:rPr>
              <w:t xml:space="preserve"> </w:t>
            </w:r>
          </w:p>
          <w:p w14:paraId="0BB6AA52" w14:textId="6CAFBDA6" w:rsidR="00B7064C" w:rsidRDefault="00B7064C" w:rsidP="1C9CC87A">
            <w:pPr>
              <w:spacing w:before="60" w:after="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Scheme high-level funding model and product scope </w:t>
            </w:r>
            <w:r w:rsidRPr="00526AFF">
              <w:rPr>
                <w:rFonts w:ascii="Calibri" w:hAnsi="Calibri"/>
                <w:u w:val="single"/>
              </w:rPr>
              <w:t>a</w:t>
            </w:r>
            <w:r>
              <w:rPr>
                <w:rFonts w:ascii="Calibri" w:hAnsi="Calibri"/>
                <w:u w:val="single"/>
              </w:rPr>
              <w:t>pproved</w:t>
            </w:r>
            <w:r w:rsidRPr="00526AFF">
              <w:rPr>
                <w:rFonts w:ascii="Calibri" w:hAnsi="Calibri"/>
                <w:u w:val="single"/>
              </w:rPr>
              <w:t xml:space="preserve"> in principle</w:t>
            </w:r>
            <w:r>
              <w:rPr>
                <w:rFonts w:ascii="Calibri" w:hAnsi="Calibri"/>
              </w:rPr>
              <w:t xml:space="preserve"> by TCF Board</w:t>
            </w:r>
          </w:p>
        </w:tc>
      </w:tr>
      <w:tr w:rsidR="00F120F8" w:rsidRPr="00EE449F" w14:paraId="4F01D0E7" w14:textId="77777777" w:rsidTr="00F120F8">
        <w:trPr>
          <w:trHeight w:val="1298"/>
        </w:trPr>
        <w:tc>
          <w:tcPr>
            <w:tcW w:w="864" w:type="dxa"/>
            <w:shd w:val="clear" w:color="auto" w:fill="auto"/>
          </w:tcPr>
          <w:p w14:paraId="35680361" w14:textId="29D3A479" w:rsidR="00F120F8" w:rsidRPr="00EE449F" w:rsidRDefault="00C71118" w:rsidP="00F84699">
            <w:pPr>
              <w:spacing w:before="60" w:after="60"/>
              <w:jc w:val="left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8-20</w:t>
            </w:r>
          </w:p>
        </w:tc>
        <w:tc>
          <w:tcPr>
            <w:tcW w:w="1247" w:type="dxa"/>
          </w:tcPr>
          <w:p w14:paraId="72566385" w14:textId="23C4619D" w:rsidR="00F120F8" w:rsidRPr="00EE449F" w:rsidRDefault="00F120F8" w:rsidP="00F84699">
            <w:pPr>
              <w:spacing w:before="60" w:after="60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April, May, June</w:t>
            </w:r>
            <w:r w:rsidR="006A5CC2">
              <w:rPr>
                <w:rFonts w:ascii="Calibri" w:hAnsi="Calibri"/>
                <w:szCs w:val="22"/>
              </w:rPr>
              <w:t>, July</w:t>
            </w:r>
          </w:p>
        </w:tc>
        <w:tc>
          <w:tcPr>
            <w:tcW w:w="6866" w:type="dxa"/>
            <w:shd w:val="clear" w:color="auto" w:fill="auto"/>
            <w:vAlign w:val="bottom"/>
          </w:tcPr>
          <w:p w14:paraId="1A3CDAC0" w14:textId="3CDC260F" w:rsidR="00D32658" w:rsidRPr="00C71118" w:rsidRDefault="00D32658" w:rsidP="00F84699">
            <w:pPr>
              <w:spacing w:before="60" w:after="60"/>
              <w:rPr>
                <w:rFonts w:ascii="Calibri" w:hAnsi="Calibri"/>
                <w:b/>
                <w:bCs/>
                <w:i/>
                <w:iCs/>
                <w:szCs w:val="22"/>
              </w:rPr>
            </w:pPr>
            <w:r w:rsidRPr="00C71118">
              <w:rPr>
                <w:rFonts w:ascii="Calibri" w:hAnsi="Calibri"/>
                <w:b/>
                <w:bCs/>
                <w:i/>
                <w:iCs/>
                <w:szCs w:val="22"/>
              </w:rPr>
              <w:t xml:space="preserve">Parallel streams of work by sub-groups of working party: </w:t>
            </w:r>
          </w:p>
          <w:p w14:paraId="36C64664" w14:textId="52DB89E2" w:rsidR="004D47B8" w:rsidRDefault="00D00380" w:rsidP="00F84699">
            <w:pPr>
              <w:spacing w:before="60" w:after="60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Conduct f</w:t>
            </w:r>
            <w:r w:rsidR="00F120F8">
              <w:rPr>
                <w:rFonts w:ascii="Calibri" w:hAnsi="Calibri"/>
                <w:szCs w:val="22"/>
              </w:rPr>
              <w:t xml:space="preserve">easibility study to </w:t>
            </w:r>
            <w:r w:rsidR="004D47B8">
              <w:rPr>
                <w:rFonts w:ascii="Calibri" w:hAnsi="Calibri"/>
                <w:szCs w:val="22"/>
              </w:rPr>
              <w:t>confirm</w:t>
            </w:r>
            <w:r w:rsidR="00F120F8">
              <w:rPr>
                <w:rFonts w:ascii="Calibri" w:hAnsi="Calibri"/>
                <w:szCs w:val="22"/>
              </w:rPr>
              <w:t xml:space="preserve"> </w:t>
            </w:r>
            <w:r w:rsidR="00D32658">
              <w:rPr>
                <w:rFonts w:ascii="Calibri" w:hAnsi="Calibri"/>
                <w:szCs w:val="22"/>
              </w:rPr>
              <w:t xml:space="preserve">likely </w:t>
            </w:r>
            <w:r w:rsidR="00F120F8">
              <w:rPr>
                <w:rFonts w:ascii="Calibri" w:hAnsi="Calibri"/>
                <w:szCs w:val="22"/>
              </w:rPr>
              <w:t>viability. To be approved</w:t>
            </w:r>
            <w:r w:rsidR="00D32658">
              <w:rPr>
                <w:rFonts w:ascii="Calibri" w:hAnsi="Calibri"/>
                <w:szCs w:val="22"/>
              </w:rPr>
              <w:t xml:space="preserve"> </w:t>
            </w:r>
            <w:r w:rsidR="00F120F8">
              <w:rPr>
                <w:rFonts w:ascii="Calibri" w:hAnsi="Calibri"/>
                <w:szCs w:val="22"/>
              </w:rPr>
              <w:t xml:space="preserve">by the Board (May 26 </w:t>
            </w:r>
            <w:r w:rsidR="00AB3F7B">
              <w:rPr>
                <w:rFonts w:ascii="Calibri" w:hAnsi="Calibri"/>
                <w:szCs w:val="22"/>
              </w:rPr>
              <w:t>or 21 July</w:t>
            </w:r>
            <w:r w:rsidR="00F120F8">
              <w:rPr>
                <w:rFonts w:ascii="Calibri" w:hAnsi="Calibri"/>
                <w:szCs w:val="22"/>
              </w:rPr>
              <w:t>).</w:t>
            </w:r>
          </w:p>
          <w:p w14:paraId="47D14459" w14:textId="34188AF8" w:rsidR="00F120F8" w:rsidRDefault="00D00380" w:rsidP="00F84699">
            <w:pPr>
              <w:spacing w:before="60" w:after="60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Draft</w:t>
            </w:r>
            <w:r w:rsidR="004D47B8">
              <w:rPr>
                <w:rFonts w:ascii="Calibri" w:hAnsi="Calibri"/>
                <w:szCs w:val="22"/>
              </w:rPr>
              <w:t xml:space="preserve"> </w:t>
            </w:r>
            <w:r>
              <w:rPr>
                <w:rFonts w:ascii="Calibri" w:hAnsi="Calibri"/>
                <w:szCs w:val="22"/>
              </w:rPr>
              <w:t>T</w:t>
            </w:r>
            <w:r w:rsidR="004D47B8">
              <w:rPr>
                <w:rFonts w:ascii="Calibri" w:hAnsi="Calibri"/>
                <w:szCs w:val="22"/>
              </w:rPr>
              <w:t xml:space="preserve">erms of </w:t>
            </w:r>
            <w:r>
              <w:rPr>
                <w:rFonts w:ascii="Calibri" w:hAnsi="Calibri"/>
                <w:szCs w:val="22"/>
              </w:rPr>
              <w:t>R</w:t>
            </w:r>
            <w:r w:rsidR="004D47B8">
              <w:rPr>
                <w:rFonts w:ascii="Calibri" w:hAnsi="Calibri"/>
                <w:szCs w:val="22"/>
              </w:rPr>
              <w:t>eference</w:t>
            </w:r>
            <w:r w:rsidR="00F120F8">
              <w:rPr>
                <w:rFonts w:ascii="Calibri" w:hAnsi="Calibri"/>
                <w:szCs w:val="22"/>
              </w:rPr>
              <w:t xml:space="preserve"> and Code </w:t>
            </w:r>
          </w:p>
          <w:p w14:paraId="2C982722" w14:textId="724DA7EE" w:rsidR="00D00380" w:rsidRDefault="00D00380" w:rsidP="00F84699">
            <w:pPr>
              <w:spacing w:before="60" w:after="60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 xml:space="preserve">Define categories of Scheme participants, note where </w:t>
            </w:r>
            <w:r w:rsidR="00D32658">
              <w:rPr>
                <w:rFonts w:ascii="Calibri" w:hAnsi="Calibri"/>
                <w:szCs w:val="22"/>
              </w:rPr>
              <w:t xml:space="preserve">contractual commitments will </w:t>
            </w:r>
            <w:r>
              <w:rPr>
                <w:rFonts w:ascii="Calibri" w:hAnsi="Calibri"/>
                <w:szCs w:val="22"/>
              </w:rPr>
              <w:t>be necessary</w:t>
            </w:r>
            <w:r w:rsidR="00931EE0">
              <w:rPr>
                <w:rFonts w:ascii="Calibri" w:hAnsi="Calibri"/>
                <w:szCs w:val="22"/>
              </w:rPr>
              <w:t xml:space="preserve"> (ongoing or periodic)</w:t>
            </w:r>
            <w:r w:rsidR="00D32658">
              <w:rPr>
                <w:rFonts w:ascii="Calibri" w:hAnsi="Calibri"/>
                <w:szCs w:val="22"/>
              </w:rPr>
              <w:t>:</w:t>
            </w:r>
          </w:p>
          <w:p w14:paraId="707EA15A" w14:textId="3D6224AE" w:rsidR="00D00380" w:rsidRDefault="00D00380" w:rsidP="00F84699">
            <w:pPr>
              <w:spacing w:before="60" w:after="60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Outline processes, standards</w:t>
            </w:r>
            <w:r w:rsidR="00931EE0">
              <w:rPr>
                <w:rFonts w:ascii="Calibri" w:hAnsi="Calibri"/>
                <w:szCs w:val="22"/>
              </w:rPr>
              <w:t>, promotion</w:t>
            </w:r>
            <w:r w:rsidR="007A4D8B">
              <w:rPr>
                <w:rFonts w:ascii="Calibri" w:hAnsi="Calibri"/>
                <w:szCs w:val="22"/>
              </w:rPr>
              <w:t>,</w:t>
            </w:r>
            <w:r>
              <w:rPr>
                <w:rFonts w:ascii="Calibri" w:hAnsi="Calibri"/>
                <w:szCs w:val="22"/>
              </w:rPr>
              <w:t xml:space="preserve"> and reporting requirements </w:t>
            </w:r>
            <w:r w:rsidR="00931EE0">
              <w:rPr>
                <w:rFonts w:ascii="Calibri" w:hAnsi="Calibri"/>
                <w:szCs w:val="22"/>
              </w:rPr>
              <w:t>for contracted participants</w:t>
            </w:r>
          </w:p>
          <w:p w14:paraId="035824CE" w14:textId="27BE5A4B" w:rsidR="00931EE0" w:rsidRDefault="00931EE0" w:rsidP="00D32658">
            <w:pPr>
              <w:spacing w:before="60" w:after="60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Develop</w:t>
            </w:r>
            <w:r w:rsidR="00D32658">
              <w:rPr>
                <w:rFonts w:ascii="Calibri" w:hAnsi="Calibri"/>
                <w:szCs w:val="22"/>
              </w:rPr>
              <w:t xml:space="preserve"> </w:t>
            </w:r>
            <w:r>
              <w:rPr>
                <w:rFonts w:ascii="Calibri" w:hAnsi="Calibri"/>
                <w:szCs w:val="22"/>
              </w:rPr>
              <w:t>processes for monitoring</w:t>
            </w:r>
            <w:r w:rsidR="00D32658">
              <w:rPr>
                <w:rFonts w:ascii="Calibri" w:hAnsi="Calibri"/>
                <w:szCs w:val="22"/>
              </w:rPr>
              <w:t xml:space="preserve"> performance and </w:t>
            </w:r>
            <w:r w:rsidR="007A4D8B">
              <w:rPr>
                <w:rFonts w:ascii="Calibri" w:hAnsi="Calibri"/>
                <w:szCs w:val="22"/>
              </w:rPr>
              <w:t xml:space="preserve">ensuring </w:t>
            </w:r>
            <w:r w:rsidR="00D32658">
              <w:rPr>
                <w:rFonts w:ascii="Calibri" w:hAnsi="Calibri"/>
                <w:szCs w:val="22"/>
              </w:rPr>
              <w:t>compliance</w:t>
            </w:r>
          </w:p>
          <w:p w14:paraId="6793D142" w14:textId="03ECAF0E" w:rsidR="00D32658" w:rsidRDefault="00D32658" w:rsidP="00D32658">
            <w:pPr>
              <w:spacing w:before="60" w:after="60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Define reporting requirements</w:t>
            </w:r>
          </w:p>
          <w:p w14:paraId="2A045C6B" w14:textId="1ACAD367" w:rsidR="006C33B6" w:rsidRDefault="006C33B6" w:rsidP="00D32658">
            <w:pPr>
              <w:spacing w:before="60" w:after="60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Develop communication strategy and risk management plan</w:t>
            </w:r>
          </w:p>
          <w:p w14:paraId="7734E9DD" w14:textId="45E46F6F" w:rsidR="00F120F8" w:rsidRPr="003503BE" w:rsidRDefault="00F120F8" w:rsidP="00D32658">
            <w:pPr>
              <w:spacing w:before="60" w:after="60"/>
              <w:rPr>
                <w:rFonts w:asciiTheme="minorHAnsi" w:hAnsiTheme="minorHAnsi"/>
                <w:i/>
                <w:szCs w:val="24"/>
              </w:rPr>
            </w:pPr>
            <w:r>
              <w:rPr>
                <w:rFonts w:ascii="Calibri" w:hAnsi="Calibri"/>
                <w:szCs w:val="22"/>
              </w:rPr>
              <w:t>Documentation created</w:t>
            </w:r>
          </w:p>
        </w:tc>
      </w:tr>
      <w:tr w:rsidR="00F120F8" w:rsidRPr="00EE449F" w14:paraId="0444E5CD" w14:textId="77777777" w:rsidTr="003E55FB">
        <w:trPr>
          <w:trHeight w:val="381"/>
        </w:trPr>
        <w:tc>
          <w:tcPr>
            <w:tcW w:w="864" w:type="dxa"/>
            <w:shd w:val="clear" w:color="auto" w:fill="auto"/>
          </w:tcPr>
          <w:p w14:paraId="36DE4322" w14:textId="10DDBE2D" w:rsidR="00F120F8" w:rsidRPr="00EE449F" w:rsidRDefault="000A5B20" w:rsidP="00F84699">
            <w:pPr>
              <w:spacing w:before="60" w:after="60"/>
              <w:jc w:val="left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19</w:t>
            </w:r>
          </w:p>
        </w:tc>
        <w:tc>
          <w:tcPr>
            <w:tcW w:w="1247" w:type="dxa"/>
          </w:tcPr>
          <w:p w14:paraId="07C25329" w14:textId="5A2FD037" w:rsidR="00F120F8" w:rsidRPr="00EE449F" w:rsidRDefault="006A5CC2" w:rsidP="00F84699">
            <w:pPr>
              <w:spacing w:before="60" w:after="60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4-17 August</w:t>
            </w:r>
          </w:p>
        </w:tc>
        <w:tc>
          <w:tcPr>
            <w:tcW w:w="6866" w:type="dxa"/>
            <w:shd w:val="clear" w:color="auto" w:fill="auto"/>
            <w:vAlign w:val="bottom"/>
          </w:tcPr>
          <w:p w14:paraId="44FD08BD" w14:textId="177AB49A" w:rsidR="00F120F8" w:rsidRPr="00EE449F" w:rsidRDefault="00D32658" w:rsidP="008333F7">
            <w:pPr>
              <w:spacing w:before="60" w:after="60"/>
              <w:rPr>
                <w:rFonts w:ascii="Calibri" w:hAnsi="Calibri"/>
                <w:szCs w:val="22"/>
              </w:rPr>
            </w:pPr>
            <w:proofErr w:type="spellStart"/>
            <w:r>
              <w:rPr>
                <w:rFonts w:ascii="Calibri" w:hAnsi="Calibri"/>
                <w:szCs w:val="22"/>
              </w:rPr>
              <w:t>ToR</w:t>
            </w:r>
            <w:proofErr w:type="spellEnd"/>
            <w:r>
              <w:rPr>
                <w:rFonts w:ascii="Calibri" w:hAnsi="Calibri"/>
                <w:szCs w:val="22"/>
              </w:rPr>
              <w:t xml:space="preserve">, </w:t>
            </w:r>
            <w:r w:rsidR="00F120F8">
              <w:rPr>
                <w:rFonts w:ascii="Calibri" w:hAnsi="Calibri"/>
                <w:szCs w:val="22"/>
              </w:rPr>
              <w:t xml:space="preserve">Code and documentation </w:t>
            </w:r>
            <w:r>
              <w:rPr>
                <w:rFonts w:ascii="Calibri" w:hAnsi="Calibri"/>
                <w:szCs w:val="22"/>
              </w:rPr>
              <w:t>reviewed by working party</w:t>
            </w:r>
            <w:r w:rsidR="00F120F8">
              <w:rPr>
                <w:rFonts w:ascii="Calibri" w:hAnsi="Calibri"/>
                <w:szCs w:val="22"/>
              </w:rPr>
              <w:t xml:space="preserve"> </w:t>
            </w:r>
          </w:p>
        </w:tc>
      </w:tr>
      <w:tr w:rsidR="00F120F8" w:rsidRPr="00EE449F" w14:paraId="22A9C076" w14:textId="77777777" w:rsidTr="00F120F8">
        <w:trPr>
          <w:trHeight w:val="654"/>
        </w:trPr>
        <w:tc>
          <w:tcPr>
            <w:tcW w:w="864" w:type="dxa"/>
            <w:shd w:val="clear" w:color="auto" w:fill="auto"/>
          </w:tcPr>
          <w:p w14:paraId="623099CD" w14:textId="2B942E85" w:rsidR="00F120F8" w:rsidRPr="002651EE" w:rsidRDefault="000A5B20" w:rsidP="00F84699">
            <w:pPr>
              <w:spacing w:before="60" w:after="60"/>
              <w:jc w:val="left"/>
              <w:rPr>
                <w:rFonts w:ascii="Calibri" w:hAnsi="Calibri"/>
                <w:szCs w:val="22"/>
              </w:rPr>
            </w:pPr>
            <w:r w:rsidRPr="002651EE">
              <w:rPr>
                <w:rFonts w:ascii="Calibri" w:hAnsi="Calibri"/>
                <w:szCs w:val="22"/>
              </w:rPr>
              <w:t>2</w:t>
            </w:r>
            <w:r w:rsidR="00AB3F7B" w:rsidRPr="002651EE">
              <w:rPr>
                <w:rFonts w:ascii="Calibri" w:hAnsi="Calibri"/>
                <w:szCs w:val="22"/>
              </w:rPr>
              <w:t>2</w:t>
            </w:r>
          </w:p>
        </w:tc>
        <w:tc>
          <w:tcPr>
            <w:tcW w:w="1247" w:type="dxa"/>
          </w:tcPr>
          <w:p w14:paraId="7D892D61" w14:textId="78ACEC74" w:rsidR="00F120F8" w:rsidRPr="00EE449F" w:rsidRDefault="006A5CC2" w:rsidP="00F84699">
            <w:pPr>
              <w:spacing w:before="60" w:after="60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18 Aug</w:t>
            </w:r>
          </w:p>
        </w:tc>
        <w:tc>
          <w:tcPr>
            <w:tcW w:w="6866" w:type="dxa"/>
            <w:shd w:val="clear" w:color="auto" w:fill="auto"/>
            <w:vAlign w:val="bottom"/>
          </w:tcPr>
          <w:p w14:paraId="129ECF43" w14:textId="654DE292" w:rsidR="00F120F8" w:rsidRPr="00EE449F" w:rsidRDefault="00F120F8" w:rsidP="00F84699">
            <w:pPr>
              <w:spacing w:before="60" w:after="60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WP approves draft Code and documentation for recommendation to the TCF Board</w:t>
            </w:r>
          </w:p>
        </w:tc>
      </w:tr>
      <w:tr w:rsidR="00F120F8" w:rsidRPr="00EE449F" w14:paraId="1572D766" w14:textId="77777777" w:rsidTr="003E55FB">
        <w:trPr>
          <w:trHeight w:val="612"/>
        </w:trPr>
        <w:tc>
          <w:tcPr>
            <w:tcW w:w="864" w:type="dxa"/>
            <w:shd w:val="clear" w:color="auto" w:fill="auto"/>
          </w:tcPr>
          <w:p w14:paraId="1A45EBFD" w14:textId="2003F02C" w:rsidR="00F120F8" w:rsidRPr="002651EE" w:rsidRDefault="002651EE" w:rsidP="00F84699">
            <w:pPr>
              <w:spacing w:before="60" w:after="60"/>
              <w:jc w:val="left"/>
              <w:rPr>
                <w:rFonts w:ascii="Calibri" w:hAnsi="Calibri"/>
                <w:szCs w:val="22"/>
              </w:rPr>
            </w:pPr>
            <w:r w:rsidRPr="002651EE">
              <w:rPr>
                <w:rFonts w:ascii="Calibri" w:hAnsi="Calibri"/>
                <w:szCs w:val="22"/>
              </w:rPr>
              <w:t>31</w:t>
            </w:r>
          </w:p>
        </w:tc>
        <w:tc>
          <w:tcPr>
            <w:tcW w:w="1247" w:type="dxa"/>
          </w:tcPr>
          <w:p w14:paraId="077AF8A5" w14:textId="087A7837" w:rsidR="00F120F8" w:rsidRPr="006A5CC2" w:rsidRDefault="001B50CF" w:rsidP="00F84699">
            <w:pPr>
              <w:spacing w:before="60" w:after="60"/>
              <w:jc w:val="left"/>
              <w:rPr>
                <w:rFonts w:ascii="Calibri" w:hAnsi="Calibri"/>
                <w:szCs w:val="22"/>
              </w:rPr>
            </w:pPr>
            <w:r w:rsidRPr="006A5CC2">
              <w:rPr>
                <w:rFonts w:ascii="Calibri" w:hAnsi="Calibri"/>
                <w:szCs w:val="22"/>
              </w:rPr>
              <w:t>15 September</w:t>
            </w:r>
          </w:p>
        </w:tc>
        <w:tc>
          <w:tcPr>
            <w:tcW w:w="6866" w:type="dxa"/>
            <w:shd w:val="clear" w:color="auto" w:fill="auto"/>
            <w:vAlign w:val="bottom"/>
          </w:tcPr>
          <w:p w14:paraId="13A17A1B" w14:textId="29D16CBD" w:rsidR="00F120F8" w:rsidRPr="006A5CC2" w:rsidRDefault="00F120F8" w:rsidP="1C9CC87A">
            <w:pPr>
              <w:spacing w:before="60" w:after="60"/>
              <w:jc w:val="left"/>
              <w:rPr>
                <w:rFonts w:ascii="Calibri" w:hAnsi="Calibri"/>
              </w:rPr>
            </w:pPr>
            <w:r w:rsidRPr="006A5CC2">
              <w:rPr>
                <w:rFonts w:ascii="Calibri" w:hAnsi="Calibri"/>
              </w:rPr>
              <w:t xml:space="preserve">TCF Board approves </w:t>
            </w:r>
            <w:r w:rsidR="003E55FB" w:rsidRPr="006A5CC2">
              <w:rPr>
                <w:rFonts w:ascii="Calibri" w:hAnsi="Calibri"/>
              </w:rPr>
              <w:t>Scheme (</w:t>
            </w:r>
            <w:proofErr w:type="spellStart"/>
            <w:r w:rsidR="007527FE" w:rsidRPr="006A5CC2">
              <w:rPr>
                <w:rFonts w:ascii="Calibri" w:hAnsi="Calibri"/>
              </w:rPr>
              <w:t>ToR</w:t>
            </w:r>
            <w:proofErr w:type="spellEnd"/>
            <w:r w:rsidR="007527FE" w:rsidRPr="006A5CC2">
              <w:rPr>
                <w:rFonts w:ascii="Calibri" w:hAnsi="Calibri"/>
              </w:rPr>
              <w:t xml:space="preserve">, </w:t>
            </w:r>
            <w:r w:rsidRPr="006A5CC2">
              <w:rPr>
                <w:rFonts w:ascii="Calibri" w:hAnsi="Calibri"/>
              </w:rPr>
              <w:t>Code and documentation</w:t>
            </w:r>
            <w:r w:rsidR="003E55FB" w:rsidRPr="006A5CC2">
              <w:rPr>
                <w:rFonts w:ascii="Calibri" w:hAnsi="Calibri"/>
              </w:rPr>
              <w:t>)</w:t>
            </w:r>
            <w:r w:rsidRPr="006A5CC2">
              <w:rPr>
                <w:rFonts w:ascii="Calibri" w:hAnsi="Calibri"/>
              </w:rPr>
              <w:t xml:space="preserve"> for </w:t>
            </w:r>
            <w:r w:rsidR="007527FE" w:rsidRPr="006A5CC2">
              <w:rPr>
                <w:rFonts w:ascii="Calibri" w:hAnsi="Calibri"/>
              </w:rPr>
              <w:t>public consultation</w:t>
            </w:r>
            <w:r w:rsidR="006F3A12" w:rsidRPr="006A5CC2">
              <w:rPr>
                <w:rFonts w:ascii="Calibri" w:hAnsi="Calibri"/>
              </w:rPr>
              <w:t xml:space="preserve"> (or 15 September Board meeting)</w:t>
            </w:r>
          </w:p>
        </w:tc>
      </w:tr>
      <w:tr w:rsidR="003E55FB" w:rsidRPr="00EE449F" w14:paraId="75A05BDF" w14:textId="77777777" w:rsidTr="003E55FB">
        <w:trPr>
          <w:trHeight w:val="682"/>
        </w:trPr>
        <w:tc>
          <w:tcPr>
            <w:tcW w:w="864" w:type="dxa"/>
            <w:shd w:val="clear" w:color="auto" w:fill="auto"/>
          </w:tcPr>
          <w:p w14:paraId="08BEC925" w14:textId="448B9E56" w:rsidR="003E55FB" w:rsidRPr="002651EE" w:rsidRDefault="002651EE" w:rsidP="00F84699">
            <w:pPr>
              <w:spacing w:before="60" w:after="60"/>
              <w:jc w:val="left"/>
              <w:rPr>
                <w:rFonts w:ascii="Calibri" w:hAnsi="Calibri"/>
                <w:szCs w:val="22"/>
              </w:rPr>
            </w:pPr>
            <w:r w:rsidRPr="002651EE">
              <w:rPr>
                <w:rFonts w:ascii="Calibri" w:hAnsi="Calibri"/>
                <w:szCs w:val="22"/>
              </w:rPr>
              <w:t>32-35</w:t>
            </w:r>
          </w:p>
        </w:tc>
        <w:tc>
          <w:tcPr>
            <w:tcW w:w="1247" w:type="dxa"/>
          </w:tcPr>
          <w:p w14:paraId="1A374A70" w14:textId="59AD882C" w:rsidR="003E55FB" w:rsidRPr="006A5CC2" w:rsidRDefault="001B50CF" w:rsidP="00F84699">
            <w:pPr>
              <w:spacing w:before="60" w:after="60"/>
              <w:jc w:val="left"/>
              <w:rPr>
                <w:rFonts w:ascii="Calibri" w:hAnsi="Calibri"/>
                <w:szCs w:val="22"/>
              </w:rPr>
            </w:pPr>
            <w:r w:rsidRPr="006A5CC2">
              <w:rPr>
                <w:rFonts w:ascii="Calibri" w:hAnsi="Calibri"/>
                <w:szCs w:val="22"/>
              </w:rPr>
              <w:t>19 Sep</w:t>
            </w:r>
            <w:r w:rsidR="003E55FB" w:rsidRPr="006A5CC2">
              <w:rPr>
                <w:rFonts w:ascii="Calibri" w:hAnsi="Calibri"/>
                <w:szCs w:val="22"/>
              </w:rPr>
              <w:t xml:space="preserve"> – </w:t>
            </w:r>
            <w:r w:rsidRPr="006A5CC2">
              <w:rPr>
                <w:rFonts w:ascii="Calibri" w:hAnsi="Calibri"/>
                <w:szCs w:val="22"/>
              </w:rPr>
              <w:t>14 Oct</w:t>
            </w:r>
          </w:p>
        </w:tc>
        <w:tc>
          <w:tcPr>
            <w:tcW w:w="6866" w:type="dxa"/>
            <w:shd w:val="clear" w:color="auto" w:fill="auto"/>
            <w:vAlign w:val="bottom"/>
          </w:tcPr>
          <w:p w14:paraId="562F74CA" w14:textId="5A16D5D4" w:rsidR="003E55FB" w:rsidRPr="006A5CC2" w:rsidRDefault="003E55FB" w:rsidP="1C9CC87A">
            <w:pPr>
              <w:spacing w:before="60" w:after="60"/>
              <w:jc w:val="left"/>
              <w:rPr>
                <w:rFonts w:ascii="Calibri" w:hAnsi="Calibri"/>
              </w:rPr>
            </w:pPr>
            <w:r w:rsidRPr="006A5CC2">
              <w:rPr>
                <w:rFonts w:ascii="Calibri" w:hAnsi="Calibri"/>
              </w:rPr>
              <w:t>Public consultation</w:t>
            </w:r>
          </w:p>
        </w:tc>
      </w:tr>
      <w:tr w:rsidR="003E55FB" w:rsidRPr="00EE449F" w14:paraId="31C94CA1" w14:textId="77777777" w:rsidTr="00F120F8">
        <w:trPr>
          <w:trHeight w:val="916"/>
        </w:trPr>
        <w:tc>
          <w:tcPr>
            <w:tcW w:w="864" w:type="dxa"/>
            <w:shd w:val="clear" w:color="auto" w:fill="auto"/>
          </w:tcPr>
          <w:p w14:paraId="607ACDDF" w14:textId="4A6E5CC6" w:rsidR="003E55FB" w:rsidRPr="002651EE" w:rsidRDefault="003E55FB" w:rsidP="00F84699">
            <w:pPr>
              <w:spacing w:before="60" w:after="60"/>
              <w:jc w:val="left"/>
              <w:rPr>
                <w:rFonts w:ascii="Calibri" w:hAnsi="Calibri"/>
                <w:szCs w:val="22"/>
              </w:rPr>
            </w:pPr>
          </w:p>
        </w:tc>
        <w:tc>
          <w:tcPr>
            <w:tcW w:w="1247" w:type="dxa"/>
          </w:tcPr>
          <w:p w14:paraId="6238D6CD" w14:textId="2FF5FE63" w:rsidR="003E55FB" w:rsidRPr="006A5CC2" w:rsidRDefault="006A5CC2" w:rsidP="00F84699">
            <w:pPr>
              <w:spacing w:before="60" w:after="60"/>
              <w:jc w:val="left"/>
              <w:rPr>
                <w:rFonts w:ascii="Calibri" w:hAnsi="Calibri"/>
                <w:szCs w:val="22"/>
              </w:rPr>
            </w:pPr>
            <w:r w:rsidRPr="006A5CC2">
              <w:rPr>
                <w:rFonts w:ascii="Calibri" w:hAnsi="Calibri"/>
                <w:szCs w:val="22"/>
              </w:rPr>
              <w:t>20 Oct</w:t>
            </w:r>
          </w:p>
        </w:tc>
        <w:tc>
          <w:tcPr>
            <w:tcW w:w="6866" w:type="dxa"/>
            <w:shd w:val="clear" w:color="auto" w:fill="auto"/>
            <w:vAlign w:val="bottom"/>
          </w:tcPr>
          <w:p w14:paraId="01682442" w14:textId="24F68C16" w:rsidR="003E55FB" w:rsidRPr="006A5CC2" w:rsidRDefault="003E55FB" w:rsidP="1C9CC87A">
            <w:pPr>
              <w:spacing w:before="60" w:after="60"/>
              <w:jc w:val="left"/>
              <w:rPr>
                <w:rFonts w:ascii="Calibri" w:hAnsi="Calibri"/>
              </w:rPr>
            </w:pPr>
            <w:r w:rsidRPr="006A5CC2">
              <w:rPr>
                <w:rFonts w:ascii="Calibri" w:hAnsi="Calibri"/>
              </w:rPr>
              <w:t>Working party considers consultation feedback and whether to amend Scheme</w:t>
            </w:r>
          </w:p>
          <w:p w14:paraId="39955ACD" w14:textId="0EF4D926" w:rsidR="003E55FB" w:rsidRPr="006A5CC2" w:rsidRDefault="003E55FB" w:rsidP="1C9CC87A">
            <w:pPr>
              <w:spacing w:before="60" w:after="60"/>
              <w:jc w:val="left"/>
              <w:rPr>
                <w:rFonts w:ascii="Calibri" w:hAnsi="Calibri"/>
              </w:rPr>
            </w:pPr>
            <w:r w:rsidRPr="006A5CC2">
              <w:rPr>
                <w:rFonts w:ascii="Calibri" w:hAnsi="Calibri"/>
              </w:rPr>
              <w:t>Working party approves Scheme to go to Board for approval</w:t>
            </w:r>
          </w:p>
        </w:tc>
      </w:tr>
      <w:tr w:rsidR="003E55FB" w:rsidRPr="00EE449F" w14:paraId="101004B3" w14:textId="77777777" w:rsidTr="003E55FB">
        <w:trPr>
          <w:trHeight w:val="454"/>
        </w:trPr>
        <w:tc>
          <w:tcPr>
            <w:tcW w:w="864" w:type="dxa"/>
            <w:shd w:val="clear" w:color="auto" w:fill="auto"/>
          </w:tcPr>
          <w:p w14:paraId="1FFFE7F8" w14:textId="06EA045B" w:rsidR="003E55FB" w:rsidRPr="006F3A12" w:rsidRDefault="003E55FB" w:rsidP="00F84699">
            <w:pPr>
              <w:spacing w:before="60" w:after="60"/>
              <w:jc w:val="left"/>
              <w:rPr>
                <w:rFonts w:ascii="Calibri" w:hAnsi="Calibri"/>
                <w:szCs w:val="22"/>
                <w:highlight w:val="yellow"/>
              </w:rPr>
            </w:pPr>
          </w:p>
        </w:tc>
        <w:tc>
          <w:tcPr>
            <w:tcW w:w="1247" w:type="dxa"/>
          </w:tcPr>
          <w:p w14:paraId="3772CBDE" w14:textId="69C6B40B" w:rsidR="003E55FB" w:rsidRPr="006A5CC2" w:rsidRDefault="006A5CC2" w:rsidP="00F84699">
            <w:pPr>
              <w:spacing w:before="60" w:after="60"/>
              <w:jc w:val="left"/>
              <w:rPr>
                <w:rFonts w:ascii="Calibri" w:hAnsi="Calibri"/>
                <w:szCs w:val="22"/>
              </w:rPr>
            </w:pPr>
            <w:r w:rsidRPr="006A5CC2">
              <w:rPr>
                <w:rFonts w:ascii="Calibri" w:hAnsi="Calibri"/>
                <w:szCs w:val="22"/>
              </w:rPr>
              <w:t>10 Nov</w:t>
            </w:r>
          </w:p>
        </w:tc>
        <w:tc>
          <w:tcPr>
            <w:tcW w:w="6866" w:type="dxa"/>
            <w:shd w:val="clear" w:color="auto" w:fill="auto"/>
            <w:vAlign w:val="bottom"/>
          </w:tcPr>
          <w:p w14:paraId="4A03D505" w14:textId="10E0FB82" w:rsidR="003E55FB" w:rsidRPr="006A5CC2" w:rsidRDefault="003E55FB" w:rsidP="1C9CC87A">
            <w:pPr>
              <w:spacing w:before="60" w:after="60"/>
              <w:jc w:val="left"/>
              <w:rPr>
                <w:rFonts w:ascii="Calibri" w:hAnsi="Calibri"/>
              </w:rPr>
            </w:pPr>
            <w:r w:rsidRPr="006A5CC2">
              <w:rPr>
                <w:rFonts w:ascii="Calibri" w:hAnsi="Calibri"/>
              </w:rPr>
              <w:t>Scheme submitted for Board approval. Board approves Scheme for application to MfE for accreditation</w:t>
            </w:r>
          </w:p>
        </w:tc>
      </w:tr>
      <w:tr w:rsidR="00F120F8" w:rsidRPr="00EE449F" w14:paraId="3DB4D4FA" w14:textId="77777777" w:rsidTr="00F120F8">
        <w:trPr>
          <w:trHeight w:val="382"/>
        </w:trPr>
        <w:tc>
          <w:tcPr>
            <w:tcW w:w="864" w:type="dxa"/>
            <w:shd w:val="clear" w:color="auto" w:fill="auto"/>
          </w:tcPr>
          <w:p w14:paraId="1CD97CA7" w14:textId="266849EB" w:rsidR="00F120F8" w:rsidRPr="00EE449F" w:rsidRDefault="00F120F8" w:rsidP="00F84699">
            <w:pPr>
              <w:spacing w:before="60" w:after="60"/>
              <w:jc w:val="left"/>
              <w:rPr>
                <w:rFonts w:ascii="Calibri" w:hAnsi="Calibri"/>
                <w:szCs w:val="22"/>
              </w:rPr>
            </w:pPr>
          </w:p>
        </w:tc>
        <w:tc>
          <w:tcPr>
            <w:tcW w:w="1247" w:type="dxa"/>
          </w:tcPr>
          <w:p w14:paraId="5E8FCD09" w14:textId="16663C33" w:rsidR="00F120F8" w:rsidRDefault="006A5CC2" w:rsidP="00F84699">
            <w:pPr>
              <w:spacing w:before="60" w:after="60"/>
              <w:jc w:val="left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15 Nov</w:t>
            </w:r>
          </w:p>
        </w:tc>
        <w:tc>
          <w:tcPr>
            <w:tcW w:w="6866" w:type="dxa"/>
            <w:shd w:val="clear" w:color="auto" w:fill="auto"/>
            <w:vAlign w:val="bottom"/>
          </w:tcPr>
          <w:p w14:paraId="4DB9BF37" w14:textId="42800440" w:rsidR="00F120F8" w:rsidRDefault="00F120F8" w:rsidP="00F84699">
            <w:pPr>
              <w:spacing w:before="60" w:after="60"/>
              <w:jc w:val="left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Submit accreditation application to MfE</w:t>
            </w:r>
          </w:p>
        </w:tc>
      </w:tr>
      <w:tr w:rsidR="00F120F8" w:rsidRPr="00EE449F" w14:paraId="3F2326F1" w14:textId="77777777" w:rsidTr="00F120F8">
        <w:trPr>
          <w:trHeight w:val="654"/>
        </w:trPr>
        <w:tc>
          <w:tcPr>
            <w:tcW w:w="864" w:type="dxa"/>
            <w:shd w:val="clear" w:color="auto" w:fill="DBE5F1" w:themeFill="accent1" w:themeFillTint="33"/>
          </w:tcPr>
          <w:p w14:paraId="53C746A8" w14:textId="77777777" w:rsidR="00F120F8" w:rsidRPr="00EE449F" w:rsidRDefault="00F120F8" w:rsidP="00F84699">
            <w:pPr>
              <w:spacing w:before="60" w:after="60"/>
              <w:jc w:val="left"/>
              <w:rPr>
                <w:rFonts w:ascii="Calibri" w:hAnsi="Calibri"/>
                <w:szCs w:val="22"/>
              </w:rPr>
            </w:pPr>
          </w:p>
        </w:tc>
        <w:tc>
          <w:tcPr>
            <w:tcW w:w="1247" w:type="dxa"/>
            <w:shd w:val="clear" w:color="auto" w:fill="DBE5F1" w:themeFill="accent1" w:themeFillTint="33"/>
          </w:tcPr>
          <w:p w14:paraId="1EEE84C2" w14:textId="76D164D9" w:rsidR="00F120F8" w:rsidRDefault="00F120F8" w:rsidP="00F84699">
            <w:pPr>
              <w:spacing w:before="60" w:after="60"/>
              <w:jc w:val="left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Date unknown</w:t>
            </w:r>
          </w:p>
        </w:tc>
        <w:tc>
          <w:tcPr>
            <w:tcW w:w="6866" w:type="dxa"/>
            <w:shd w:val="clear" w:color="auto" w:fill="DBE5F1" w:themeFill="accent1" w:themeFillTint="33"/>
            <w:vAlign w:val="bottom"/>
          </w:tcPr>
          <w:p w14:paraId="3F67C544" w14:textId="664009B8" w:rsidR="00F120F8" w:rsidRDefault="00F120F8" w:rsidP="00F84699">
            <w:pPr>
              <w:spacing w:before="60" w:after="60"/>
              <w:jc w:val="left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Ministry approves accreditation of Scheme</w:t>
            </w:r>
          </w:p>
        </w:tc>
      </w:tr>
      <w:tr w:rsidR="00F120F8" w:rsidRPr="00EE449F" w14:paraId="4D17AC95" w14:textId="77777777" w:rsidTr="00F120F8">
        <w:trPr>
          <w:trHeight w:val="382"/>
        </w:trPr>
        <w:tc>
          <w:tcPr>
            <w:tcW w:w="864" w:type="dxa"/>
            <w:shd w:val="clear" w:color="auto" w:fill="auto"/>
          </w:tcPr>
          <w:p w14:paraId="4BB74A5E" w14:textId="77777777" w:rsidR="00F120F8" w:rsidRDefault="00F120F8" w:rsidP="00F84699">
            <w:pPr>
              <w:spacing w:before="60" w:after="60"/>
              <w:jc w:val="left"/>
              <w:rPr>
                <w:rFonts w:ascii="Calibri" w:hAnsi="Calibri"/>
                <w:szCs w:val="22"/>
              </w:rPr>
            </w:pPr>
          </w:p>
        </w:tc>
        <w:tc>
          <w:tcPr>
            <w:tcW w:w="1247" w:type="dxa"/>
          </w:tcPr>
          <w:p w14:paraId="51ACCBB1" w14:textId="1AFB7BF7" w:rsidR="00F120F8" w:rsidRDefault="00F120F8" w:rsidP="00F84699">
            <w:pPr>
              <w:spacing w:before="60" w:after="60"/>
              <w:jc w:val="left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tbc</w:t>
            </w:r>
          </w:p>
        </w:tc>
        <w:tc>
          <w:tcPr>
            <w:tcW w:w="6866" w:type="dxa"/>
            <w:shd w:val="clear" w:color="auto" w:fill="auto"/>
            <w:vAlign w:val="bottom"/>
          </w:tcPr>
          <w:p w14:paraId="6D0F3371" w14:textId="77777777" w:rsidR="00F120F8" w:rsidRDefault="00F120F8" w:rsidP="00F84699">
            <w:pPr>
              <w:spacing w:before="60" w:after="60"/>
              <w:jc w:val="left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Signatories to Code</w:t>
            </w:r>
          </w:p>
        </w:tc>
      </w:tr>
      <w:tr w:rsidR="00F120F8" w:rsidRPr="00EE449F" w14:paraId="1168FFCC" w14:textId="77777777" w:rsidTr="00F120F8">
        <w:trPr>
          <w:trHeight w:val="392"/>
        </w:trPr>
        <w:tc>
          <w:tcPr>
            <w:tcW w:w="864" w:type="dxa"/>
            <w:shd w:val="clear" w:color="auto" w:fill="auto"/>
          </w:tcPr>
          <w:p w14:paraId="2044BE33" w14:textId="77777777" w:rsidR="00F120F8" w:rsidRDefault="00F120F8" w:rsidP="00F84699">
            <w:pPr>
              <w:spacing w:before="60" w:after="60"/>
              <w:jc w:val="left"/>
              <w:rPr>
                <w:rFonts w:ascii="Calibri" w:hAnsi="Calibri"/>
                <w:szCs w:val="22"/>
              </w:rPr>
            </w:pPr>
          </w:p>
        </w:tc>
        <w:tc>
          <w:tcPr>
            <w:tcW w:w="1247" w:type="dxa"/>
          </w:tcPr>
          <w:p w14:paraId="08417DDA" w14:textId="3CCF8560" w:rsidR="00F120F8" w:rsidRDefault="00F120F8" w:rsidP="00F84699">
            <w:pPr>
              <w:spacing w:before="60" w:after="60"/>
              <w:jc w:val="left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tbc</w:t>
            </w:r>
          </w:p>
        </w:tc>
        <w:tc>
          <w:tcPr>
            <w:tcW w:w="6866" w:type="dxa"/>
            <w:shd w:val="clear" w:color="auto" w:fill="auto"/>
            <w:vAlign w:val="bottom"/>
          </w:tcPr>
          <w:p w14:paraId="5385C712" w14:textId="77777777" w:rsidR="00F120F8" w:rsidRDefault="00F120F8" w:rsidP="00F84699">
            <w:pPr>
              <w:spacing w:before="60" w:after="60"/>
              <w:jc w:val="left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 xml:space="preserve">Implementation </w:t>
            </w:r>
          </w:p>
        </w:tc>
      </w:tr>
    </w:tbl>
    <w:p w14:paraId="2CF8A709" w14:textId="77777777" w:rsidR="006C33B6" w:rsidRDefault="006C33B6" w:rsidP="006C33B6">
      <w:pPr>
        <w:pStyle w:val="ListParagraph"/>
        <w:spacing w:after="160" w:line="259" w:lineRule="auto"/>
        <w:ind w:left="360"/>
        <w:rPr>
          <w:rFonts w:asciiTheme="minorHAnsi" w:hAnsiTheme="minorHAnsi"/>
          <w:b/>
          <w:sz w:val="24"/>
        </w:rPr>
      </w:pPr>
    </w:p>
    <w:p w14:paraId="79D546CE" w14:textId="4CFD5026" w:rsidR="000B6AE0" w:rsidRPr="0092143A" w:rsidRDefault="00BC1DAC" w:rsidP="007527FE">
      <w:pPr>
        <w:pStyle w:val="ListParagraph"/>
        <w:numPr>
          <w:ilvl w:val="0"/>
          <w:numId w:val="2"/>
        </w:numPr>
        <w:spacing w:after="160" w:line="259" w:lineRule="auto"/>
        <w:rPr>
          <w:rFonts w:asciiTheme="minorHAnsi" w:hAnsiTheme="minorHAnsi"/>
          <w:b/>
          <w:sz w:val="24"/>
        </w:rPr>
      </w:pPr>
      <w:r w:rsidRPr="0092143A">
        <w:rPr>
          <w:rFonts w:asciiTheme="minorHAnsi" w:hAnsiTheme="minorHAnsi"/>
          <w:b/>
          <w:sz w:val="24"/>
        </w:rPr>
        <w:t>Working Party Membership</w:t>
      </w:r>
    </w:p>
    <w:p w14:paraId="060A3B22" w14:textId="3F1FF170" w:rsidR="000B6AE0" w:rsidRPr="005E39BE" w:rsidRDefault="00864A93" w:rsidP="00570166">
      <w:pPr>
        <w:pStyle w:val="BodyText3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 xml:space="preserve">The following representatives are members of the </w:t>
      </w:r>
      <w:r w:rsidR="00620141">
        <w:rPr>
          <w:rFonts w:asciiTheme="minorHAnsi" w:hAnsiTheme="minorHAnsi"/>
          <w:color w:val="auto"/>
        </w:rPr>
        <w:t>Product Stewardship</w:t>
      </w:r>
      <w:r>
        <w:rPr>
          <w:rFonts w:asciiTheme="minorHAnsi" w:hAnsiTheme="minorHAnsi"/>
          <w:color w:val="auto"/>
        </w:rPr>
        <w:t xml:space="preserve"> working party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2835"/>
        <w:gridCol w:w="3261"/>
      </w:tblGrid>
      <w:tr w:rsidR="008D08F1" w:rsidRPr="00864A93" w14:paraId="19D328AD" w14:textId="77777777" w:rsidTr="00BC1DAC">
        <w:tc>
          <w:tcPr>
            <w:tcW w:w="2835" w:type="dxa"/>
            <w:shd w:val="clear" w:color="auto" w:fill="4F81BD" w:themeFill="accent1"/>
          </w:tcPr>
          <w:p w14:paraId="518B4936" w14:textId="77777777" w:rsidR="008D08F1" w:rsidRPr="00864A93" w:rsidRDefault="008D08F1" w:rsidP="00711296">
            <w:pPr>
              <w:pStyle w:val="BodyText3"/>
              <w:keepNext/>
              <w:spacing w:before="80" w:after="80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</w:rPr>
            </w:pPr>
          </w:p>
        </w:tc>
        <w:tc>
          <w:tcPr>
            <w:tcW w:w="2835" w:type="dxa"/>
            <w:shd w:val="clear" w:color="auto" w:fill="4F81BD" w:themeFill="accent1"/>
          </w:tcPr>
          <w:p w14:paraId="67848FDB" w14:textId="77777777" w:rsidR="008D08F1" w:rsidRPr="00864A93" w:rsidRDefault="008D08F1" w:rsidP="00711296">
            <w:pPr>
              <w:pStyle w:val="BodyText3"/>
              <w:keepNext/>
              <w:spacing w:before="80" w:after="80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</w:rPr>
            </w:pPr>
            <w:r w:rsidRPr="00864A93"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</w:rPr>
              <w:t>Organisation</w:t>
            </w:r>
          </w:p>
        </w:tc>
        <w:tc>
          <w:tcPr>
            <w:tcW w:w="3261" w:type="dxa"/>
            <w:shd w:val="clear" w:color="auto" w:fill="4F81BD" w:themeFill="accent1"/>
          </w:tcPr>
          <w:p w14:paraId="638FAC55" w14:textId="77777777" w:rsidR="008D08F1" w:rsidRPr="00864A93" w:rsidRDefault="008D08F1" w:rsidP="00711296">
            <w:pPr>
              <w:pStyle w:val="BodyText3"/>
              <w:keepNext/>
              <w:spacing w:before="80" w:after="80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</w:rPr>
            </w:pPr>
            <w:r w:rsidRPr="00864A93"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</w:rPr>
              <w:t>Name</w:t>
            </w:r>
          </w:p>
        </w:tc>
      </w:tr>
      <w:tr w:rsidR="008D08F1" w:rsidRPr="00864A93" w14:paraId="2B451E09" w14:textId="77777777" w:rsidTr="00711296">
        <w:tc>
          <w:tcPr>
            <w:tcW w:w="2835" w:type="dxa"/>
            <w:tcBorders>
              <w:bottom w:val="single" w:sz="4" w:space="0" w:color="auto"/>
            </w:tcBorders>
          </w:tcPr>
          <w:p w14:paraId="54CC289F" w14:textId="77777777" w:rsidR="008D08F1" w:rsidRPr="00864A93" w:rsidRDefault="008D08F1" w:rsidP="00711296">
            <w:pPr>
              <w:pStyle w:val="BodyText3"/>
              <w:keepNext/>
              <w:spacing w:before="80" w:after="80"/>
              <w:jc w:val="left"/>
              <w:rPr>
                <w:rFonts w:asciiTheme="minorHAnsi" w:hAnsiTheme="minorHAnsi" w:cs="Arial"/>
                <w:b/>
                <w:bCs/>
                <w:color w:val="auto"/>
                <w:sz w:val="20"/>
              </w:rPr>
            </w:pPr>
            <w:r w:rsidRPr="00864A93">
              <w:rPr>
                <w:rFonts w:asciiTheme="minorHAnsi" w:hAnsiTheme="minorHAnsi" w:cs="Arial"/>
                <w:b/>
                <w:bCs/>
                <w:color w:val="auto"/>
                <w:sz w:val="20"/>
              </w:rPr>
              <w:t xml:space="preserve">Project Leader: </w:t>
            </w:r>
          </w:p>
        </w:tc>
        <w:tc>
          <w:tcPr>
            <w:tcW w:w="2835" w:type="dxa"/>
          </w:tcPr>
          <w:p w14:paraId="373F494F" w14:textId="77777777" w:rsidR="008D08F1" w:rsidRPr="00864A93" w:rsidRDefault="008D08F1" w:rsidP="00711296">
            <w:pPr>
              <w:pStyle w:val="BodyText3"/>
              <w:keepNext/>
              <w:spacing w:before="80" w:after="80"/>
              <w:rPr>
                <w:rFonts w:asciiTheme="minorHAnsi" w:hAnsiTheme="minorHAnsi" w:cs="Arial"/>
                <w:color w:val="auto"/>
                <w:sz w:val="20"/>
              </w:rPr>
            </w:pPr>
          </w:p>
        </w:tc>
        <w:tc>
          <w:tcPr>
            <w:tcW w:w="3261" w:type="dxa"/>
          </w:tcPr>
          <w:p w14:paraId="11EC249C" w14:textId="77777777" w:rsidR="008D08F1" w:rsidRPr="00864A93" w:rsidRDefault="008E7D6E" w:rsidP="006D20C1">
            <w:pPr>
              <w:pStyle w:val="BodyText3"/>
              <w:keepNext/>
              <w:spacing w:before="80" w:after="80"/>
              <w:rPr>
                <w:rFonts w:asciiTheme="minorHAnsi" w:hAnsiTheme="minorHAnsi" w:cs="Arial"/>
                <w:color w:val="auto"/>
                <w:sz w:val="20"/>
              </w:rPr>
            </w:pPr>
            <w:r>
              <w:rPr>
                <w:rFonts w:asciiTheme="minorHAnsi" w:hAnsiTheme="minorHAnsi" w:cs="Arial"/>
                <w:color w:val="auto"/>
                <w:sz w:val="20"/>
              </w:rPr>
              <w:t xml:space="preserve">Not </w:t>
            </w:r>
            <w:r w:rsidR="006D20C1">
              <w:rPr>
                <w:rFonts w:asciiTheme="minorHAnsi" w:hAnsiTheme="minorHAnsi" w:cs="Arial"/>
                <w:color w:val="auto"/>
                <w:sz w:val="20"/>
              </w:rPr>
              <w:t>necessarily required</w:t>
            </w:r>
          </w:p>
        </w:tc>
      </w:tr>
      <w:tr w:rsidR="000C29EB" w:rsidRPr="00864A93" w14:paraId="6FDFCCE7" w14:textId="77777777" w:rsidTr="00711296">
        <w:tc>
          <w:tcPr>
            <w:tcW w:w="2835" w:type="dxa"/>
            <w:tcBorders>
              <w:bottom w:val="nil"/>
            </w:tcBorders>
          </w:tcPr>
          <w:p w14:paraId="159DFCF0" w14:textId="77777777" w:rsidR="000C29EB" w:rsidRPr="00864A93" w:rsidRDefault="000C29EB" w:rsidP="000C29EB">
            <w:pPr>
              <w:pStyle w:val="BodyText3"/>
              <w:keepNext/>
              <w:spacing w:before="80" w:after="80"/>
              <w:jc w:val="left"/>
              <w:rPr>
                <w:rFonts w:asciiTheme="minorHAnsi" w:hAnsiTheme="minorHAnsi" w:cs="Arial"/>
                <w:b/>
                <w:bCs/>
                <w:color w:val="auto"/>
                <w:sz w:val="20"/>
              </w:rPr>
            </w:pPr>
            <w:r w:rsidRPr="00864A93">
              <w:rPr>
                <w:rFonts w:asciiTheme="minorHAnsi" w:hAnsiTheme="minorHAnsi" w:cs="Arial"/>
                <w:b/>
                <w:bCs/>
                <w:color w:val="auto"/>
                <w:sz w:val="20"/>
              </w:rPr>
              <w:t>Working Party Members:</w:t>
            </w:r>
          </w:p>
        </w:tc>
        <w:tc>
          <w:tcPr>
            <w:tcW w:w="2835" w:type="dxa"/>
          </w:tcPr>
          <w:p w14:paraId="68FD4978" w14:textId="77777777" w:rsidR="000C29EB" w:rsidRPr="00864A93" w:rsidRDefault="000C29EB" w:rsidP="005A4187">
            <w:pPr>
              <w:pStyle w:val="BodyText3"/>
              <w:keepNext/>
              <w:spacing w:before="80" w:after="80"/>
              <w:jc w:val="left"/>
              <w:rPr>
                <w:rFonts w:asciiTheme="minorHAnsi" w:hAnsiTheme="minorHAnsi" w:cs="Arial"/>
                <w:color w:val="auto"/>
                <w:sz w:val="20"/>
              </w:rPr>
            </w:pPr>
            <w:r w:rsidRPr="00864A93">
              <w:rPr>
                <w:rFonts w:asciiTheme="minorHAnsi" w:hAnsiTheme="minorHAnsi" w:cs="Arial"/>
                <w:color w:val="auto"/>
                <w:sz w:val="20"/>
              </w:rPr>
              <w:t>TCF</w:t>
            </w:r>
            <w:r w:rsidR="0092143A" w:rsidRPr="00864A93">
              <w:rPr>
                <w:rFonts w:asciiTheme="minorHAnsi" w:hAnsiTheme="minorHAnsi" w:cs="Arial"/>
                <w:color w:val="auto"/>
                <w:sz w:val="20"/>
              </w:rPr>
              <w:t xml:space="preserve"> </w:t>
            </w:r>
          </w:p>
        </w:tc>
        <w:tc>
          <w:tcPr>
            <w:tcW w:w="3261" w:type="dxa"/>
          </w:tcPr>
          <w:p w14:paraId="57F868F8" w14:textId="74B7F1F6" w:rsidR="005A4187" w:rsidRPr="00864A93" w:rsidRDefault="00620141" w:rsidP="000C29EB">
            <w:pPr>
              <w:pStyle w:val="BodyText3"/>
              <w:keepNext/>
              <w:spacing w:before="80" w:after="80"/>
              <w:jc w:val="left"/>
              <w:rPr>
                <w:rFonts w:asciiTheme="minorHAnsi" w:hAnsiTheme="minorHAnsi" w:cs="Arial"/>
                <w:color w:val="auto"/>
                <w:sz w:val="20"/>
              </w:rPr>
            </w:pPr>
            <w:r>
              <w:rPr>
                <w:rFonts w:asciiTheme="minorHAnsi" w:hAnsiTheme="minorHAnsi" w:cs="Arial"/>
                <w:color w:val="auto"/>
                <w:sz w:val="20"/>
              </w:rPr>
              <w:t xml:space="preserve">Jane Moginie </w:t>
            </w:r>
            <w:r w:rsidR="005A4187">
              <w:rPr>
                <w:rFonts w:asciiTheme="minorHAnsi" w:hAnsiTheme="minorHAnsi" w:cs="Arial"/>
                <w:color w:val="auto"/>
                <w:sz w:val="20"/>
              </w:rPr>
              <w:t>(Forum Administrator)</w:t>
            </w:r>
          </w:p>
        </w:tc>
      </w:tr>
      <w:tr w:rsidR="001D5D40" w:rsidRPr="00864A93" w14:paraId="0B829084" w14:textId="77777777" w:rsidTr="00711296">
        <w:tc>
          <w:tcPr>
            <w:tcW w:w="2835" w:type="dxa"/>
            <w:tcBorders>
              <w:bottom w:val="nil"/>
            </w:tcBorders>
          </w:tcPr>
          <w:p w14:paraId="17683D1E" w14:textId="77777777" w:rsidR="001D5D40" w:rsidRPr="00864A93" w:rsidRDefault="001D5D40" w:rsidP="000C29EB">
            <w:pPr>
              <w:pStyle w:val="BodyText3"/>
              <w:keepNext/>
              <w:spacing w:before="80" w:after="80"/>
              <w:jc w:val="left"/>
              <w:rPr>
                <w:rFonts w:asciiTheme="minorHAnsi" w:hAnsiTheme="minorHAnsi" w:cs="Arial"/>
                <w:b/>
                <w:bCs/>
                <w:color w:val="auto"/>
                <w:sz w:val="20"/>
              </w:rPr>
            </w:pPr>
          </w:p>
        </w:tc>
        <w:tc>
          <w:tcPr>
            <w:tcW w:w="2835" w:type="dxa"/>
          </w:tcPr>
          <w:p w14:paraId="14FD53A9" w14:textId="70416DEA" w:rsidR="001D5D40" w:rsidRPr="00864A93" w:rsidRDefault="00DA67C3" w:rsidP="005A4187">
            <w:pPr>
              <w:pStyle w:val="BodyText3"/>
              <w:keepNext/>
              <w:spacing w:before="80" w:after="80"/>
              <w:jc w:val="left"/>
              <w:rPr>
                <w:rFonts w:asciiTheme="minorHAnsi" w:hAnsiTheme="minorHAnsi" w:cs="Arial"/>
                <w:color w:val="auto"/>
                <w:sz w:val="20"/>
              </w:rPr>
            </w:pPr>
            <w:r>
              <w:rPr>
                <w:rFonts w:asciiTheme="minorHAnsi" w:hAnsiTheme="minorHAnsi" w:cs="Arial"/>
                <w:color w:val="auto"/>
                <w:sz w:val="20"/>
              </w:rPr>
              <w:t>TCF</w:t>
            </w:r>
          </w:p>
        </w:tc>
        <w:tc>
          <w:tcPr>
            <w:tcW w:w="3261" w:type="dxa"/>
          </w:tcPr>
          <w:p w14:paraId="557F30DE" w14:textId="53AC753D" w:rsidR="001D5D40" w:rsidRDefault="001D5D40" w:rsidP="000C29EB">
            <w:pPr>
              <w:pStyle w:val="BodyText3"/>
              <w:keepNext/>
              <w:spacing w:before="80" w:after="80"/>
              <w:jc w:val="left"/>
              <w:rPr>
                <w:rFonts w:asciiTheme="minorHAnsi" w:hAnsiTheme="minorHAnsi" w:cs="Arial"/>
                <w:color w:val="auto"/>
                <w:sz w:val="20"/>
              </w:rPr>
            </w:pPr>
            <w:r>
              <w:rPr>
                <w:rFonts w:asciiTheme="minorHAnsi" w:hAnsiTheme="minorHAnsi" w:cs="Arial"/>
                <w:color w:val="auto"/>
                <w:sz w:val="20"/>
              </w:rPr>
              <w:t>Clare Dobson (Programme Manager)</w:t>
            </w:r>
          </w:p>
        </w:tc>
      </w:tr>
      <w:tr w:rsidR="006D20C1" w:rsidRPr="00864A93" w14:paraId="22EB2F61" w14:textId="77777777" w:rsidTr="00711296">
        <w:tc>
          <w:tcPr>
            <w:tcW w:w="2835" w:type="dxa"/>
            <w:tcBorders>
              <w:bottom w:val="nil"/>
            </w:tcBorders>
          </w:tcPr>
          <w:p w14:paraId="77C4BFD0" w14:textId="77777777" w:rsidR="006D20C1" w:rsidRPr="00864A93" w:rsidRDefault="006D20C1" w:rsidP="000C29EB">
            <w:pPr>
              <w:pStyle w:val="BodyText3"/>
              <w:keepNext/>
              <w:spacing w:before="80" w:after="80"/>
              <w:jc w:val="left"/>
              <w:rPr>
                <w:rFonts w:asciiTheme="minorHAnsi" w:hAnsiTheme="minorHAnsi" w:cs="Arial"/>
                <w:b/>
                <w:bCs/>
                <w:color w:val="auto"/>
                <w:sz w:val="20"/>
              </w:rPr>
            </w:pPr>
          </w:p>
        </w:tc>
        <w:tc>
          <w:tcPr>
            <w:tcW w:w="2835" w:type="dxa"/>
          </w:tcPr>
          <w:p w14:paraId="51FF7F2E" w14:textId="346B43C8" w:rsidR="006D20C1" w:rsidRPr="00864A93" w:rsidRDefault="00DA67C3" w:rsidP="005A4187">
            <w:pPr>
              <w:pStyle w:val="BodyText3"/>
              <w:keepNext/>
              <w:spacing w:before="80" w:after="80"/>
              <w:jc w:val="left"/>
              <w:rPr>
                <w:rFonts w:asciiTheme="minorHAnsi" w:hAnsiTheme="minorHAnsi" w:cs="Arial"/>
                <w:color w:val="auto"/>
                <w:sz w:val="20"/>
              </w:rPr>
            </w:pPr>
            <w:r>
              <w:rPr>
                <w:rFonts w:asciiTheme="minorHAnsi" w:hAnsiTheme="minorHAnsi" w:cs="Arial"/>
                <w:color w:val="auto"/>
                <w:sz w:val="20"/>
              </w:rPr>
              <w:t>TCF</w:t>
            </w:r>
          </w:p>
        </w:tc>
        <w:tc>
          <w:tcPr>
            <w:tcW w:w="3261" w:type="dxa"/>
          </w:tcPr>
          <w:p w14:paraId="51BEE1D9" w14:textId="0904EC75" w:rsidR="006D20C1" w:rsidRPr="00864A93" w:rsidRDefault="00620141" w:rsidP="000C29EB">
            <w:pPr>
              <w:pStyle w:val="BodyText3"/>
              <w:keepNext/>
              <w:spacing w:before="80" w:after="80"/>
              <w:jc w:val="left"/>
              <w:rPr>
                <w:rFonts w:asciiTheme="minorHAnsi" w:hAnsiTheme="minorHAnsi" w:cs="Arial"/>
                <w:color w:val="auto"/>
                <w:sz w:val="20"/>
              </w:rPr>
            </w:pPr>
            <w:r>
              <w:rPr>
                <w:rFonts w:asciiTheme="minorHAnsi" w:hAnsiTheme="minorHAnsi" w:cs="Arial"/>
                <w:color w:val="auto"/>
                <w:sz w:val="20"/>
              </w:rPr>
              <w:t xml:space="preserve">Paul Brislen </w:t>
            </w:r>
            <w:r w:rsidR="001D5D40">
              <w:rPr>
                <w:rFonts w:asciiTheme="minorHAnsi" w:hAnsiTheme="minorHAnsi" w:cs="Arial"/>
                <w:color w:val="auto"/>
                <w:sz w:val="20"/>
              </w:rPr>
              <w:t>(</w:t>
            </w:r>
            <w:r w:rsidR="006D20C1">
              <w:rPr>
                <w:rFonts w:asciiTheme="minorHAnsi" w:hAnsiTheme="minorHAnsi" w:cs="Arial"/>
                <w:color w:val="auto"/>
                <w:sz w:val="20"/>
              </w:rPr>
              <w:t>CEO</w:t>
            </w:r>
            <w:r w:rsidR="001D5D40">
              <w:rPr>
                <w:rFonts w:asciiTheme="minorHAnsi" w:hAnsiTheme="minorHAnsi" w:cs="Arial"/>
                <w:color w:val="auto"/>
                <w:sz w:val="20"/>
              </w:rPr>
              <w:t>)</w:t>
            </w:r>
          </w:p>
        </w:tc>
      </w:tr>
      <w:tr w:rsidR="001D5D40" w:rsidRPr="00864A93" w14:paraId="201FFC9C" w14:textId="77777777" w:rsidTr="00711296">
        <w:tc>
          <w:tcPr>
            <w:tcW w:w="2835" w:type="dxa"/>
            <w:tcBorders>
              <w:bottom w:val="nil"/>
            </w:tcBorders>
          </w:tcPr>
          <w:p w14:paraId="29283C78" w14:textId="77777777" w:rsidR="001D5D40" w:rsidRPr="00864A93" w:rsidRDefault="001D5D40" w:rsidP="000C29EB">
            <w:pPr>
              <w:pStyle w:val="BodyText3"/>
              <w:keepNext/>
              <w:spacing w:before="80" w:after="80"/>
              <w:jc w:val="left"/>
              <w:rPr>
                <w:rFonts w:asciiTheme="minorHAnsi" w:hAnsiTheme="minorHAnsi" w:cs="Arial"/>
                <w:b/>
                <w:bCs/>
                <w:color w:val="auto"/>
                <w:sz w:val="20"/>
              </w:rPr>
            </w:pPr>
          </w:p>
        </w:tc>
        <w:tc>
          <w:tcPr>
            <w:tcW w:w="2835" w:type="dxa"/>
          </w:tcPr>
          <w:p w14:paraId="07A48B1C" w14:textId="5DD19A5D" w:rsidR="001D5D40" w:rsidRPr="00864A93" w:rsidRDefault="001D5D40" w:rsidP="005A4187">
            <w:pPr>
              <w:pStyle w:val="BodyText3"/>
              <w:keepNext/>
              <w:spacing w:before="80" w:after="80"/>
              <w:jc w:val="left"/>
              <w:rPr>
                <w:rFonts w:asciiTheme="minorHAnsi" w:hAnsiTheme="minorHAnsi" w:cs="Arial"/>
                <w:color w:val="auto"/>
                <w:sz w:val="20"/>
              </w:rPr>
            </w:pPr>
            <w:r>
              <w:rPr>
                <w:rFonts w:asciiTheme="minorHAnsi" w:hAnsiTheme="minorHAnsi" w:cs="Arial"/>
                <w:color w:val="auto"/>
                <w:sz w:val="20"/>
              </w:rPr>
              <w:t>2degrees</w:t>
            </w:r>
          </w:p>
        </w:tc>
        <w:tc>
          <w:tcPr>
            <w:tcW w:w="3261" w:type="dxa"/>
          </w:tcPr>
          <w:p w14:paraId="4E795789" w14:textId="333A73C4" w:rsidR="001D5D40" w:rsidRDefault="001D5D40" w:rsidP="000C29EB">
            <w:pPr>
              <w:pStyle w:val="BodyText3"/>
              <w:keepNext/>
              <w:spacing w:before="80" w:after="80"/>
              <w:jc w:val="left"/>
              <w:rPr>
                <w:rFonts w:asciiTheme="minorHAnsi" w:hAnsiTheme="minorHAnsi" w:cs="Arial"/>
                <w:color w:val="auto"/>
                <w:sz w:val="20"/>
              </w:rPr>
            </w:pPr>
            <w:r>
              <w:rPr>
                <w:rFonts w:asciiTheme="minorHAnsi" w:hAnsiTheme="minorHAnsi" w:cs="Arial"/>
                <w:color w:val="auto"/>
                <w:sz w:val="20"/>
              </w:rPr>
              <w:t>Rebecca Lindegger</w:t>
            </w:r>
          </w:p>
        </w:tc>
      </w:tr>
      <w:tr w:rsidR="001D5D40" w:rsidRPr="00864A93" w14:paraId="6C7DC35B" w14:textId="77777777" w:rsidTr="00711296">
        <w:tc>
          <w:tcPr>
            <w:tcW w:w="2835" w:type="dxa"/>
            <w:tcBorders>
              <w:bottom w:val="nil"/>
            </w:tcBorders>
          </w:tcPr>
          <w:p w14:paraId="1FEAA815" w14:textId="77777777" w:rsidR="001D5D40" w:rsidRPr="00864A93" w:rsidRDefault="001D5D40" w:rsidP="000C29EB">
            <w:pPr>
              <w:pStyle w:val="BodyText3"/>
              <w:keepNext/>
              <w:spacing w:before="80" w:after="80"/>
              <w:jc w:val="left"/>
              <w:rPr>
                <w:rFonts w:asciiTheme="minorHAnsi" w:hAnsiTheme="minorHAnsi" w:cs="Arial"/>
                <w:b/>
                <w:bCs/>
                <w:color w:val="auto"/>
                <w:sz w:val="20"/>
              </w:rPr>
            </w:pPr>
          </w:p>
        </w:tc>
        <w:tc>
          <w:tcPr>
            <w:tcW w:w="2835" w:type="dxa"/>
          </w:tcPr>
          <w:p w14:paraId="083EE874" w14:textId="7E3987EC" w:rsidR="001D5D40" w:rsidRPr="00864A93" w:rsidRDefault="001D5D40" w:rsidP="005A4187">
            <w:pPr>
              <w:pStyle w:val="BodyText3"/>
              <w:keepNext/>
              <w:spacing w:before="80" w:after="80"/>
              <w:jc w:val="left"/>
              <w:rPr>
                <w:rFonts w:asciiTheme="minorHAnsi" w:hAnsiTheme="minorHAnsi" w:cs="Arial"/>
                <w:color w:val="auto"/>
                <w:sz w:val="20"/>
              </w:rPr>
            </w:pPr>
            <w:r>
              <w:rPr>
                <w:rFonts w:asciiTheme="minorHAnsi" w:hAnsiTheme="minorHAnsi" w:cs="Arial"/>
                <w:color w:val="auto"/>
                <w:sz w:val="20"/>
              </w:rPr>
              <w:t>2degrees</w:t>
            </w:r>
          </w:p>
        </w:tc>
        <w:tc>
          <w:tcPr>
            <w:tcW w:w="3261" w:type="dxa"/>
          </w:tcPr>
          <w:p w14:paraId="70684DCE" w14:textId="7BE11AA0" w:rsidR="001D5D40" w:rsidRDefault="001D5D40" w:rsidP="000C29EB">
            <w:pPr>
              <w:pStyle w:val="BodyText3"/>
              <w:keepNext/>
              <w:spacing w:before="80" w:after="80"/>
              <w:jc w:val="left"/>
              <w:rPr>
                <w:rFonts w:asciiTheme="minorHAnsi" w:hAnsiTheme="minorHAnsi" w:cs="Arial"/>
                <w:color w:val="auto"/>
                <w:sz w:val="20"/>
              </w:rPr>
            </w:pPr>
            <w:r>
              <w:rPr>
                <w:rFonts w:asciiTheme="minorHAnsi" w:hAnsiTheme="minorHAnsi" w:cs="Arial"/>
                <w:color w:val="auto"/>
                <w:sz w:val="20"/>
              </w:rPr>
              <w:t>Justine Gabriel</w:t>
            </w:r>
          </w:p>
        </w:tc>
      </w:tr>
      <w:tr w:rsidR="00864A93" w:rsidRPr="00864A93" w14:paraId="75255C2A" w14:textId="77777777" w:rsidTr="00711296">
        <w:tc>
          <w:tcPr>
            <w:tcW w:w="2835" w:type="dxa"/>
            <w:tcBorders>
              <w:bottom w:val="nil"/>
            </w:tcBorders>
          </w:tcPr>
          <w:p w14:paraId="33856525" w14:textId="77777777" w:rsidR="00864A93" w:rsidRPr="00864A93" w:rsidRDefault="00864A93" w:rsidP="000C29EB">
            <w:pPr>
              <w:pStyle w:val="BodyText3"/>
              <w:keepNext/>
              <w:spacing w:before="80" w:after="80"/>
              <w:jc w:val="left"/>
              <w:rPr>
                <w:rFonts w:asciiTheme="minorHAnsi" w:hAnsiTheme="minorHAnsi" w:cs="Arial"/>
                <w:b/>
                <w:bCs/>
                <w:color w:val="auto"/>
                <w:sz w:val="20"/>
              </w:rPr>
            </w:pPr>
          </w:p>
        </w:tc>
        <w:tc>
          <w:tcPr>
            <w:tcW w:w="2835" w:type="dxa"/>
          </w:tcPr>
          <w:p w14:paraId="1F860C2B" w14:textId="77777777" w:rsidR="00864A93" w:rsidRPr="00864A93" w:rsidRDefault="00864A93" w:rsidP="000C29EB">
            <w:pPr>
              <w:pStyle w:val="BodyText3"/>
              <w:keepNext/>
              <w:spacing w:before="80" w:after="80"/>
              <w:jc w:val="left"/>
              <w:rPr>
                <w:rFonts w:asciiTheme="minorHAnsi" w:hAnsiTheme="minorHAnsi" w:cs="Arial"/>
                <w:color w:val="auto"/>
                <w:sz w:val="20"/>
              </w:rPr>
            </w:pPr>
            <w:r>
              <w:rPr>
                <w:rFonts w:asciiTheme="minorHAnsi" w:hAnsiTheme="minorHAnsi" w:cs="Arial"/>
                <w:color w:val="auto"/>
                <w:sz w:val="20"/>
              </w:rPr>
              <w:t>2degrees</w:t>
            </w:r>
          </w:p>
        </w:tc>
        <w:tc>
          <w:tcPr>
            <w:tcW w:w="3261" w:type="dxa"/>
          </w:tcPr>
          <w:p w14:paraId="748D8B49" w14:textId="1CB6B5AE" w:rsidR="00864A93" w:rsidRPr="00864A93" w:rsidRDefault="00250CE5" w:rsidP="000C29EB">
            <w:pPr>
              <w:pStyle w:val="BodyText3"/>
              <w:keepNext/>
              <w:spacing w:before="80" w:after="80"/>
              <w:jc w:val="left"/>
              <w:rPr>
                <w:rFonts w:asciiTheme="minorHAnsi" w:hAnsiTheme="minorHAnsi" w:cs="Arial"/>
                <w:color w:val="auto"/>
                <w:sz w:val="20"/>
              </w:rPr>
            </w:pPr>
            <w:r>
              <w:rPr>
                <w:rFonts w:asciiTheme="minorHAnsi" w:hAnsiTheme="minorHAnsi" w:cs="Arial"/>
                <w:color w:val="auto"/>
                <w:sz w:val="20"/>
              </w:rPr>
              <w:t>George Rakich</w:t>
            </w:r>
          </w:p>
        </w:tc>
      </w:tr>
      <w:tr w:rsidR="001D5D40" w:rsidRPr="00864A93" w14:paraId="36ED7F39" w14:textId="77777777" w:rsidTr="00472A43">
        <w:tc>
          <w:tcPr>
            <w:tcW w:w="2835" w:type="dxa"/>
          </w:tcPr>
          <w:p w14:paraId="781FC75F" w14:textId="77777777" w:rsidR="001D5D40" w:rsidRPr="00864A93" w:rsidRDefault="001D5D40" w:rsidP="000C29EB">
            <w:pPr>
              <w:pStyle w:val="BodyText3"/>
              <w:keepNext/>
              <w:spacing w:before="80" w:after="80"/>
              <w:jc w:val="left"/>
              <w:rPr>
                <w:rFonts w:asciiTheme="minorHAnsi" w:hAnsiTheme="minorHAnsi" w:cs="Arial"/>
                <w:b/>
                <w:bCs/>
                <w:color w:val="auto"/>
                <w:sz w:val="20"/>
              </w:rPr>
            </w:pPr>
          </w:p>
        </w:tc>
        <w:tc>
          <w:tcPr>
            <w:tcW w:w="2835" w:type="dxa"/>
          </w:tcPr>
          <w:p w14:paraId="763089F5" w14:textId="77777777" w:rsidR="001D5D40" w:rsidRPr="00864A93" w:rsidRDefault="001D5D40" w:rsidP="000C29EB">
            <w:pPr>
              <w:pStyle w:val="BodyText3"/>
              <w:keepNext/>
              <w:spacing w:before="80" w:after="80"/>
              <w:jc w:val="left"/>
              <w:rPr>
                <w:rFonts w:asciiTheme="minorHAnsi" w:hAnsiTheme="minorHAnsi" w:cs="Arial"/>
                <w:color w:val="auto"/>
                <w:sz w:val="20"/>
              </w:rPr>
            </w:pPr>
            <w:r w:rsidRPr="00864A93">
              <w:rPr>
                <w:rFonts w:asciiTheme="minorHAnsi" w:hAnsiTheme="minorHAnsi" w:cs="Arial"/>
                <w:color w:val="auto"/>
                <w:sz w:val="20"/>
              </w:rPr>
              <w:t>Chorus</w:t>
            </w:r>
          </w:p>
        </w:tc>
        <w:tc>
          <w:tcPr>
            <w:tcW w:w="3261" w:type="dxa"/>
          </w:tcPr>
          <w:p w14:paraId="3F298559" w14:textId="7ADC8162" w:rsidR="001D5D40" w:rsidRPr="00864A93" w:rsidRDefault="001D5D40" w:rsidP="000C29EB">
            <w:pPr>
              <w:pStyle w:val="BodyText3"/>
              <w:keepNext/>
              <w:spacing w:before="80" w:after="80"/>
              <w:jc w:val="left"/>
              <w:rPr>
                <w:rFonts w:asciiTheme="minorHAnsi" w:hAnsiTheme="minorHAnsi" w:cs="Arial"/>
                <w:color w:val="auto"/>
                <w:sz w:val="20"/>
              </w:rPr>
            </w:pPr>
            <w:r>
              <w:rPr>
                <w:rFonts w:asciiTheme="minorHAnsi" w:hAnsiTheme="minorHAnsi" w:cs="Arial"/>
                <w:color w:val="auto"/>
                <w:sz w:val="20"/>
              </w:rPr>
              <w:t>Roman Judd</w:t>
            </w:r>
          </w:p>
        </w:tc>
      </w:tr>
      <w:tr w:rsidR="001D5D40" w:rsidRPr="00864A93" w14:paraId="37A7553F" w14:textId="77777777" w:rsidTr="00472A43">
        <w:tc>
          <w:tcPr>
            <w:tcW w:w="2835" w:type="dxa"/>
          </w:tcPr>
          <w:p w14:paraId="4508D73F" w14:textId="77777777" w:rsidR="001D5D40" w:rsidRPr="00864A93" w:rsidRDefault="001D5D40" w:rsidP="000C29EB">
            <w:pPr>
              <w:pStyle w:val="BodyText3"/>
              <w:keepNext/>
              <w:spacing w:before="80" w:after="80"/>
              <w:jc w:val="left"/>
              <w:rPr>
                <w:rFonts w:asciiTheme="minorHAnsi" w:hAnsiTheme="minorHAnsi" w:cs="Arial"/>
                <w:b/>
                <w:bCs/>
                <w:color w:val="auto"/>
                <w:sz w:val="20"/>
              </w:rPr>
            </w:pPr>
          </w:p>
        </w:tc>
        <w:tc>
          <w:tcPr>
            <w:tcW w:w="2835" w:type="dxa"/>
          </w:tcPr>
          <w:p w14:paraId="7F3652FD" w14:textId="6E0744F1" w:rsidR="001D5D40" w:rsidRPr="00864A93" w:rsidRDefault="001D5D40" w:rsidP="000C29EB">
            <w:pPr>
              <w:pStyle w:val="BodyText3"/>
              <w:keepNext/>
              <w:spacing w:before="80" w:after="80"/>
              <w:jc w:val="left"/>
              <w:rPr>
                <w:rFonts w:asciiTheme="minorHAnsi" w:hAnsiTheme="minorHAnsi" w:cs="Arial"/>
                <w:color w:val="auto"/>
                <w:sz w:val="20"/>
              </w:rPr>
            </w:pPr>
            <w:r>
              <w:rPr>
                <w:rFonts w:asciiTheme="minorHAnsi" w:hAnsiTheme="minorHAnsi" w:cs="Arial"/>
                <w:color w:val="auto"/>
                <w:sz w:val="20"/>
              </w:rPr>
              <w:t>Chorus</w:t>
            </w:r>
          </w:p>
        </w:tc>
        <w:tc>
          <w:tcPr>
            <w:tcW w:w="3261" w:type="dxa"/>
          </w:tcPr>
          <w:p w14:paraId="621AC292" w14:textId="088FEF52" w:rsidR="001D5D40" w:rsidRDefault="001D5D40" w:rsidP="000C29EB">
            <w:pPr>
              <w:pStyle w:val="BodyText3"/>
              <w:keepNext/>
              <w:spacing w:before="80" w:after="80"/>
              <w:jc w:val="left"/>
              <w:rPr>
                <w:rFonts w:asciiTheme="minorHAnsi" w:hAnsiTheme="minorHAnsi" w:cs="Arial"/>
                <w:color w:val="auto"/>
                <w:sz w:val="20"/>
              </w:rPr>
            </w:pPr>
            <w:r>
              <w:rPr>
                <w:rFonts w:asciiTheme="minorHAnsi" w:hAnsiTheme="minorHAnsi" w:cs="Arial"/>
                <w:color w:val="auto"/>
                <w:sz w:val="20"/>
              </w:rPr>
              <w:t>Hannah Taylor</w:t>
            </w:r>
          </w:p>
        </w:tc>
      </w:tr>
      <w:tr w:rsidR="001D5D40" w:rsidRPr="00864A93" w14:paraId="365D9807" w14:textId="77777777" w:rsidTr="00472A43">
        <w:tc>
          <w:tcPr>
            <w:tcW w:w="2835" w:type="dxa"/>
          </w:tcPr>
          <w:p w14:paraId="50368A05" w14:textId="77777777" w:rsidR="001D5D40" w:rsidRPr="00864A93" w:rsidRDefault="001D5D40" w:rsidP="000C29EB">
            <w:pPr>
              <w:pStyle w:val="BodyText3"/>
              <w:keepNext/>
              <w:spacing w:before="80" w:after="80"/>
              <w:rPr>
                <w:rFonts w:asciiTheme="minorHAnsi" w:hAnsiTheme="minorHAnsi" w:cs="Arial"/>
                <w:b/>
                <w:bCs/>
                <w:color w:val="auto"/>
                <w:sz w:val="20"/>
              </w:rPr>
            </w:pPr>
          </w:p>
        </w:tc>
        <w:tc>
          <w:tcPr>
            <w:tcW w:w="2835" w:type="dxa"/>
          </w:tcPr>
          <w:p w14:paraId="5759B343" w14:textId="5E658E0C" w:rsidR="001D5D40" w:rsidRPr="00864A93" w:rsidRDefault="001D5D40" w:rsidP="000C29EB">
            <w:pPr>
              <w:pStyle w:val="BodyText3"/>
              <w:keepNext/>
              <w:spacing w:before="80" w:after="80"/>
              <w:jc w:val="left"/>
              <w:rPr>
                <w:rFonts w:asciiTheme="minorHAnsi" w:hAnsiTheme="minorHAnsi" w:cs="Arial"/>
                <w:color w:val="auto"/>
                <w:sz w:val="20"/>
              </w:rPr>
            </w:pPr>
            <w:proofErr w:type="spellStart"/>
            <w:r>
              <w:rPr>
                <w:rFonts w:asciiTheme="minorHAnsi" w:hAnsiTheme="minorHAnsi" w:cs="Arial"/>
                <w:color w:val="auto"/>
                <w:sz w:val="20"/>
              </w:rPr>
              <w:t>Northpower</w:t>
            </w:r>
            <w:proofErr w:type="spellEnd"/>
          </w:p>
        </w:tc>
        <w:tc>
          <w:tcPr>
            <w:tcW w:w="3261" w:type="dxa"/>
          </w:tcPr>
          <w:p w14:paraId="273EFC30" w14:textId="7C677669" w:rsidR="001D5D40" w:rsidRPr="00864A93" w:rsidRDefault="001D5D40" w:rsidP="000C29EB">
            <w:pPr>
              <w:pStyle w:val="BodyText3"/>
              <w:keepNext/>
              <w:spacing w:before="80" w:after="80"/>
              <w:jc w:val="left"/>
              <w:rPr>
                <w:rFonts w:asciiTheme="minorHAnsi" w:hAnsiTheme="minorHAnsi" w:cs="Arial"/>
                <w:color w:val="auto"/>
                <w:sz w:val="20"/>
              </w:rPr>
            </w:pPr>
            <w:r>
              <w:rPr>
                <w:rFonts w:asciiTheme="minorHAnsi" w:hAnsiTheme="minorHAnsi" w:cs="Arial"/>
                <w:color w:val="auto"/>
                <w:sz w:val="20"/>
              </w:rPr>
              <w:t>Vanessa Fenemor</w:t>
            </w:r>
          </w:p>
        </w:tc>
      </w:tr>
      <w:tr w:rsidR="001D5D40" w:rsidRPr="00864A93" w14:paraId="2142CA5B" w14:textId="77777777" w:rsidTr="00472A43">
        <w:tc>
          <w:tcPr>
            <w:tcW w:w="2835" w:type="dxa"/>
          </w:tcPr>
          <w:p w14:paraId="3F9E0F2C" w14:textId="77777777" w:rsidR="001D5D40" w:rsidRPr="00864A93" w:rsidRDefault="001D5D40" w:rsidP="000C29EB">
            <w:pPr>
              <w:pStyle w:val="BodyText3"/>
              <w:keepNext/>
              <w:spacing w:before="80" w:after="80"/>
              <w:rPr>
                <w:rFonts w:asciiTheme="minorHAnsi" w:hAnsiTheme="minorHAnsi" w:cs="Arial"/>
                <w:b/>
                <w:bCs/>
                <w:color w:val="auto"/>
                <w:sz w:val="20"/>
              </w:rPr>
            </w:pPr>
          </w:p>
        </w:tc>
        <w:tc>
          <w:tcPr>
            <w:tcW w:w="2835" w:type="dxa"/>
          </w:tcPr>
          <w:p w14:paraId="2DB8E187" w14:textId="439DAD23" w:rsidR="001D5D40" w:rsidRPr="00864A93" w:rsidRDefault="001D5D40" w:rsidP="000C29EB">
            <w:pPr>
              <w:pStyle w:val="BodyText3"/>
              <w:keepNext/>
              <w:spacing w:before="80" w:after="80"/>
              <w:jc w:val="left"/>
              <w:rPr>
                <w:rFonts w:asciiTheme="minorHAnsi" w:hAnsiTheme="minorHAnsi" w:cs="Arial"/>
                <w:color w:val="auto"/>
                <w:sz w:val="20"/>
              </w:rPr>
            </w:pPr>
            <w:r>
              <w:rPr>
                <w:rFonts w:asciiTheme="minorHAnsi" w:hAnsiTheme="minorHAnsi" w:cs="Arial"/>
                <w:color w:val="auto"/>
                <w:sz w:val="20"/>
              </w:rPr>
              <w:t>Spark</w:t>
            </w:r>
          </w:p>
        </w:tc>
        <w:tc>
          <w:tcPr>
            <w:tcW w:w="3261" w:type="dxa"/>
          </w:tcPr>
          <w:p w14:paraId="28B0CA04" w14:textId="36BAA06C" w:rsidR="001D5D40" w:rsidRPr="00864A93" w:rsidRDefault="001D5D40" w:rsidP="000C29EB">
            <w:pPr>
              <w:pStyle w:val="BodyText3"/>
              <w:keepNext/>
              <w:spacing w:before="80" w:after="80"/>
              <w:jc w:val="left"/>
              <w:rPr>
                <w:rFonts w:asciiTheme="minorHAnsi" w:hAnsiTheme="minorHAnsi" w:cs="Arial"/>
                <w:color w:val="auto"/>
                <w:sz w:val="20"/>
              </w:rPr>
            </w:pPr>
            <w:r>
              <w:rPr>
                <w:rFonts w:asciiTheme="minorHAnsi" w:hAnsiTheme="minorHAnsi" w:cs="Arial"/>
                <w:color w:val="auto"/>
                <w:sz w:val="20"/>
              </w:rPr>
              <w:t>Mark Wilson</w:t>
            </w:r>
          </w:p>
        </w:tc>
      </w:tr>
      <w:tr w:rsidR="001D5D40" w:rsidRPr="00864A93" w14:paraId="3ADACA0F" w14:textId="77777777" w:rsidTr="00472A43">
        <w:tc>
          <w:tcPr>
            <w:tcW w:w="2835" w:type="dxa"/>
          </w:tcPr>
          <w:p w14:paraId="1A59C2CD" w14:textId="77777777" w:rsidR="001D5D40" w:rsidRPr="00864A93" w:rsidRDefault="001D5D40" w:rsidP="000C29EB">
            <w:pPr>
              <w:pStyle w:val="BodyText3"/>
              <w:keepNext/>
              <w:spacing w:before="80" w:after="80"/>
              <w:rPr>
                <w:rFonts w:asciiTheme="minorHAnsi" w:hAnsiTheme="minorHAnsi" w:cs="Arial"/>
                <w:b/>
                <w:bCs/>
                <w:color w:val="auto"/>
                <w:sz w:val="20"/>
              </w:rPr>
            </w:pPr>
          </w:p>
        </w:tc>
        <w:tc>
          <w:tcPr>
            <w:tcW w:w="2835" w:type="dxa"/>
          </w:tcPr>
          <w:p w14:paraId="0092FFBA" w14:textId="7B4A748D" w:rsidR="001D5D40" w:rsidRPr="00864A93" w:rsidRDefault="001D5D40" w:rsidP="000C29EB">
            <w:pPr>
              <w:pStyle w:val="BodyText3"/>
              <w:keepNext/>
              <w:spacing w:before="80" w:after="80"/>
              <w:rPr>
                <w:rFonts w:asciiTheme="minorHAnsi" w:hAnsiTheme="minorHAnsi" w:cs="Arial"/>
                <w:color w:val="auto"/>
                <w:sz w:val="20"/>
              </w:rPr>
            </w:pPr>
            <w:r>
              <w:rPr>
                <w:rFonts w:asciiTheme="minorHAnsi" w:hAnsiTheme="minorHAnsi" w:cs="Arial"/>
                <w:color w:val="auto"/>
                <w:sz w:val="20"/>
              </w:rPr>
              <w:t>Spark</w:t>
            </w:r>
          </w:p>
        </w:tc>
        <w:tc>
          <w:tcPr>
            <w:tcW w:w="3261" w:type="dxa"/>
          </w:tcPr>
          <w:p w14:paraId="22694077" w14:textId="049F5C89" w:rsidR="001D5D40" w:rsidRPr="00864A93" w:rsidRDefault="001D5D40" w:rsidP="00864A93">
            <w:pPr>
              <w:pStyle w:val="BodyText3"/>
              <w:keepNext/>
              <w:spacing w:before="80" w:after="80"/>
              <w:jc w:val="left"/>
              <w:rPr>
                <w:rFonts w:asciiTheme="minorHAnsi" w:hAnsiTheme="minorHAnsi" w:cs="Arial"/>
                <w:color w:val="auto"/>
                <w:sz w:val="20"/>
              </w:rPr>
            </w:pPr>
            <w:r>
              <w:rPr>
                <w:rFonts w:asciiTheme="minorHAnsi" w:hAnsiTheme="minorHAnsi" w:cs="Arial"/>
                <w:color w:val="auto"/>
                <w:sz w:val="20"/>
              </w:rPr>
              <w:t>Graeme Harrington</w:t>
            </w:r>
          </w:p>
        </w:tc>
      </w:tr>
      <w:tr w:rsidR="001D5D40" w:rsidRPr="00864A93" w14:paraId="1746C408" w14:textId="77777777" w:rsidTr="00472A43">
        <w:tc>
          <w:tcPr>
            <w:tcW w:w="2835" w:type="dxa"/>
          </w:tcPr>
          <w:p w14:paraId="76866299" w14:textId="77777777" w:rsidR="001D5D40" w:rsidRPr="00864A93" w:rsidRDefault="001D5D40" w:rsidP="000C29EB">
            <w:pPr>
              <w:pStyle w:val="BodyText3"/>
              <w:keepNext/>
              <w:spacing w:before="80" w:after="80"/>
              <w:rPr>
                <w:rFonts w:asciiTheme="minorHAnsi" w:hAnsiTheme="minorHAnsi" w:cs="Arial"/>
                <w:b/>
                <w:bCs/>
                <w:color w:val="auto"/>
                <w:sz w:val="20"/>
              </w:rPr>
            </w:pPr>
          </w:p>
        </w:tc>
        <w:tc>
          <w:tcPr>
            <w:tcW w:w="2835" w:type="dxa"/>
          </w:tcPr>
          <w:p w14:paraId="1C817222" w14:textId="4D8C6644" w:rsidR="001D5D40" w:rsidRPr="00864A93" w:rsidRDefault="005D24D4" w:rsidP="000C29EB">
            <w:pPr>
              <w:pStyle w:val="BodyText3"/>
              <w:keepNext/>
              <w:spacing w:before="80" w:after="80"/>
              <w:rPr>
                <w:rFonts w:asciiTheme="minorHAnsi" w:hAnsiTheme="minorHAnsi" w:cs="Arial"/>
                <w:color w:val="auto"/>
                <w:sz w:val="20"/>
              </w:rPr>
            </w:pPr>
            <w:proofErr w:type="spellStart"/>
            <w:r>
              <w:rPr>
                <w:rFonts w:asciiTheme="minorHAnsi" w:hAnsiTheme="minorHAnsi" w:cs="Arial"/>
                <w:color w:val="auto"/>
                <w:sz w:val="20"/>
              </w:rPr>
              <w:t>Tuatahi</w:t>
            </w:r>
            <w:proofErr w:type="spellEnd"/>
          </w:p>
        </w:tc>
        <w:tc>
          <w:tcPr>
            <w:tcW w:w="3261" w:type="dxa"/>
          </w:tcPr>
          <w:p w14:paraId="2D044138" w14:textId="6F768E59" w:rsidR="001D5D40" w:rsidRPr="00864A93" w:rsidRDefault="004F1F99" w:rsidP="00864A93">
            <w:pPr>
              <w:pStyle w:val="BodyText3"/>
              <w:keepNext/>
              <w:spacing w:before="80" w:after="80"/>
              <w:jc w:val="left"/>
              <w:rPr>
                <w:rFonts w:asciiTheme="minorHAnsi" w:hAnsiTheme="minorHAnsi" w:cs="Arial"/>
                <w:color w:val="auto"/>
                <w:sz w:val="20"/>
              </w:rPr>
            </w:pPr>
            <w:r>
              <w:rPr>
                <w:rFonts w:asciiTheme="minorHAnsi" w:hAnsiTheme="minorHAnsi" w:cs="Arial"/>
                <w:color w:val="auto"/>
                <w:sz w:val="20"/>
              </w:rPr>
              <w:t>Elliot Foxall</w:t>
            </w:r>
          </w:p>
        </w:tc>
      </w:tr>
      <w:tr w:rsidR="001D5D40" w:rsidRPr="00864A93" w14:paraId="0899340E" w14:textId="77777777" w:rsidTr="00472A43">
        <w:tc>
          <w:tcPr>
            <w:tcW w:w="2835" w:type="dxa"/>
          </w:tcPr>
          <w:p w14:paraId="10DB33B6" w14:textId="77777777" w:rsidR="001D5D40" w:rsidRPr="00864A93" w:rsidRDefault="001D5D40" w:rsidP="000C29EB">
            <w:pPr>
              <w:pStyle w:val="BodyText3"/>
              <w:keepNext/>
              <w:spacing w:before="80" w:after="80"/>
              <w:rPr>
                <w:rFonts w:asciiTheme="minorHAnsi" w:hAnsiTheme="minorHAnsi" w:cs="Arial"/>
                <w:b/>
                <w:bCs/>
                <w:color w:val="auto"/>
                <w:sz w:val="20"/>
              </w:rPr>
            </w:pPr>
          </w:p>
        </w:tc>
        <w:tc>
          <w:tcPr>
            <w:tcW w:w="2835" w:type="dxa"/>
          </w:tcPr>
          <w:p w14:paraId="445B8790" w14:textId="79D01618" w:rsidR="001D5D40" w:rsidRPr="00864A93" w:rsidRDefault="005D24D4" w:rsidP="000C29EB">
            <w:pPr>
              <w:pStyle w:val="BodyText3"/>
              <w:keepNext/>
              <w:spacing w:before="80" w:after="80"/>
              <w:rPr>
                <w:rFonts w:asciiTheme="minorHAnsi" w:hAnsiTheme="minorHAnsi" w:cs="Arial"/>
                <w:color w:val="auto"/>
                <w:sz w:val="20"/>
              </w:rPr>
            </w:pPr>
            <w:r>
              <w:rPr>
                <w:rFonts w:asciiTheme="minorHAnsi" w:hAnsiTheme="minorHAnsi" w:cs="Arial"/>
                <w:color w:val="auto"/>
                <w:sz w:val="20"/>
              </w:rPr>
              <w:t>Vocus</w:t>
            </w:r>
          </w:p>
        </w:tc>
        <w:tc>
          <w:tcPr>
            <w:tcW w:w="3261" w:type="dxa"/>
          </w:tcPr>
          <w:p w14:paraId="066C6CDE" w14:textId="74580240" w:rsidR="001D5D40" w:rsidRPr="00864A93" w:rsidRDefault="005D24D4" w:rsidP="000C29EB">
            <w:pPr>
              <w:pStyle w:val="BodyText3"/>
              <w:keepNext/>
              <w:spacing w:before="80" w:after="80"/>
              <w:rPr>
                <w:rFonts w:asciiTheme="minorHAnsi" w:hAnsiTheme="minorHAnsi" w:cs="Arial"/>
                <w:color w:val="auto"/>
                <w:sz w:val="20"/>
              </w:rPr>
            </w:pPr>
            <w:r>
              <w:rPr>
                <w:rFonts w:asciiTheme="minorHAnsi" w:hAnsiTheme="minorHAnsi" w:cs="Arial"/>
                <w:color w:val="auto"/>
                <w:sz w:val="20"/>
              </w:rPr>
              <w:t>Gus Stewart</w:t>
            </w:r>
          </w:p>
        </w:tc>
      </w:tr>
      <w:tr w:rsidR="001D5D40" w:rsidRPr="00864A93" w14:paraId="56BFE574" w14:textId="77777777" w:rsidTr="00472A43">
        <w:tc>
          <w:tcPr>
            <w:tcW w:w="2835" w:type="dxa"/>
          </w:tcPr>
          <w:p w14:paraId="786EA16C" w14:textId="77777777" w:rsidR="001D5D40" w:rsidRPr="00864A93" w:rsidRDefault="001D5D40" w:rsidP="000C29EB">
            <w:pPr>
              <w:pStyle w:val="BodyText3"/>
              <w:keepNext/>
              <w:spacing w:before="80" w:after="80"/>
              <w:rPr>
                <w:rFonts w:asciiTheme="minorHAnsi" w:hAnsiTheme="minorHAnsi" w:cs="Arial"/>
                <w:b/>
                <w:bCs/>
                <w:color w:val="auto"/>
                <w:sz w:val="20"/>
              </w:rPr>
            </w:pPr>
          </w:p>
        </w:tc>
        <w:tc>
          <w:tcPr>
            <w:tcW w:w="2835" w:type="dxa"/>
          </w:tcPr>
          <w:p w14:paraId="4733B01C" w14:textId="523D1476" w:rsidR="001D5D40" w:rsidRPr="00864A93" w:rsidRDefault="005D24D4" w:rsidP="000C29EB">
            <w:pPr>
              <w:pStyle w:val="BodyText3"/>
              <w:keepNext/>
              <w:spacing w:before="80" w:after="80"/>
              <w:rPr>
                <w:rFonts w:asciiTheme="minorHAnsi" w:hAnsiTheme="minorHAnsi" w:cs="Arial"/>
                <w:color w:val="auto"/>
                <w:sz w:val="20"/>
              </w:rPr>
            </w:pPr>
            <w:r>
              <w:rPr>
                <w:rFonts w:asciiTheme="minorHAnsi" w:hAnsiTheme="minorHAnsi" w:cs="Arial"/>
                <w:color w:val="auto"/>
                <w:sz w:val="20"/>
              </w:rPr>
              <w:t>Vodafone</w:t>
            </w:r>
          </w:p>
        </w:tc>
        <w:tc>
          <w:tcPr>
            <w:tcW w:w="3261" w:type="dxa"/>
          </w:tcPr>
          <w:p w14:paraId="24F7F006" w14:textId="2E3F941A" w:rsidR="001D5D40" w:rsidRPr="00864A93" w:rsidRDefault="005D24D4" w:rsidP="000C29EB">
            <w:pPr>
              <w:pStyle w:val="BodyText3"/>
              <w:keepNext/>
              <w:spacing w:before="80" w:after="80"/>
              <w:rPr>
                <w:rFonts w:asciiTheme="minorHAnsi" w:hAnsiTheme="minorHAnsi" w:cs="Arial"/>
                <w:color w:val="auto"/>
                <w:sz w:val="20"/>
              </w:rPr>
            </w:pPr>
            <w:r>
              <w:rPr>
                <w:rFonts w:asciiTheme="minorHAnsi" w:hAnsiTheme="minorHAnsi" w:cs="Arial"/>
                <w:color w:val="auto"/>
                <w:sz w:val="20"/>
              </w:rPr>
              <w:t>Marinda Groenewald</w:t>
            </w:r>
          </w:p>
        </w:tc>
      </w:tr>
      <w:tr w:rsidR="001D5D40" w:rsidRPr="00864A93" w14:paraId="0122A6C1" w14:textId="77777777" w:rsidTr="00472A43">
        <w:tc>
          <w:tcPr>
            <w:tcW w:w="2835" w:type="dxa"/>
          </w:tcPr>
          <w:p w14:paraId="1AD273BA" w14:textId="77777777" w:rsidR="001D5D40" w:rsidRPr="00864A93" w:rsidRDefault="001D5D40" w:rsidP="000C29EB">
            <w:pPr>
              <w:pStyle w:val="BodyText3"/>
              <w:keepNext/>
              <w:spacing w:before="80" w:after="80"/>
              <w:rPr>
                <w:rFonts w:asciiTheme="minorHAnsi" w:hAnsiTheme="minorHAnsi" w:cs="Arial"/>
                <w:b/>
                <w:bCs/>
                <w:color w:val="auto"/>
                <w:sz w:val="20"/>
              </w:rPr>
            </w:pPr>
          </w:p>
        </w:tc>
        <w:tc>
          <w:tcPr>
            <w:tcW w:w="2835" w:type="dxa"/>
          </w:tcPr>
          <w:p w14:paraId="16AE5F38" w14:textId="7135AD14" w:rsidR="001D5D40" w:rsidRDefault="005D24D4" w:rsidP="000C29EB">
            <w:pPr>
              <w:pStyle w:val="BodyText3"/>
              <w:keepNext/>
              <w:spacing w:before="80" w:after="80"/>
              <w:rPr>
                <w:rFonts w:asciiTheme="minorHAnsi" w:hAnsiTheme="minorHAnsi" w:cs="Arial"/>
                <w:color w:val="auto"/>
                <w:sz w:val="20"/>
              </w:rPr>
            </w:pPr>
            <w:r>
              <w:rPr>
                <w:rFonts w:asciiTheme="minorHAnsi" w:hAnsiTheme="minorHAnsi" w:cs="Arial"/>
                <w:color w:val="auto"/>
                <w:sz w:val="20"/>
              </w:rPr>
              <w:t>Vodafone</w:t>
            </w:r>
          </w:p>
        </w:tc>
        <w:tc>
          <w:tcPr>
            <w:tcW w:w="3261" w:type="dxa"/>
          </w:tcPr>
          <w:p w14:paraId="3A87A71C" w14:textId="1F09ED74" w:rsidR="001D5D40" w:rsidRPr="00864A93" w:rsidRDefault="005D24D4" w:rsidP="005A4187">
            <w:pPr>
              <w:pStyle w:val="BodyText3"/>
              <w:keepNext/>
              <w:spacing w:before="80" w:after="80"/>
              <w:jc w:val="left"/>
              <w:rPr>
                <w:rFonts w:asciiTheme="minorHAnsi" w:hAnsiTheme="minorHAnsi" w:cs="Arial"/>
                <w:color w:val="auto"/>
                <w:sz w:val="20"/>
              </w:rPr>
            </w:pPr>
            <w:r>
              <w:rPr>
                <w:rFonts w:asciiTheme="minorHAnsi" w:hAnsiTheme="minorHAnsi" w:cs="Arial"/>
                <w:color w:val="auto"/>
                <w:sz w:val="20"/>
              </w:rPr>
              <w:t>Michael Deady</w:t>
            </w:r>
          </w:p>
        </w:tc>
      </w:tr>
    </w:tbl>
    <w:p w14:paraId="13955D25" w14:textId="77777777" w:rsidR="000B6AE0" w:rsidRPr="005E39BE" w:rsidRDefault="000B6AE0" w:rsidP="00570166">
      <w:pPr>
        <w:pStyle w:val="BodyText3"/>
        <w:rPr>
          <w:rFonts w:asciiTheme="minorHAnsi" w:hAnsiTheme="minorHAnsi"/>
          <w:color w:val="auto"/>
          <w:szCs w:val="24"/>
        </w:rPr>
      </w:pPr>
    </w:p>
    <w:p w14:paraId="64230AD6" w14:textId="77777777" w:rsidR="00BC1DAC" w:rsidRPr="0092143A" w:rsidRDefault="00BC1DAC" w:rsidP="007527FE">
      <w:pPr>
        <w:pStyle w:val="ListParagraph"/>
        <w:numPr>
          <w:ilvl w:val="0"/>
          <w:numId w:val="2"/>
        </w:numPr>
        <w:spacing w:after="160" w:line="259" w:lineRule="auto"/>
        <w:rPr>
          <w:rFonts w:asciiTheme="minorHAnsi" w:hAnsiTheme="minorHAnsi"/>
          <w:b/>
          <w:sz w:val="24"/>
        </w:rPr>
      </w:pPr>
      <w:r w:rsidRPr="0092143A">
        <w:rPr>
          <w:rFonts w:asciiTheme="minorHAnsi" w:hAnsiTheme="minorHAnsi"/>
          <w:b/>
          <w:sz w:val="24"/>
        </w:rPr>
        <w:t>Resource Requirements</w:t>
      </w:r>
    </w:p>
    <w:p w14:paraId="2F63AF00" w14:textId="46815A5E" w:rsidR="0092143A" w:rsidRPr="005E39BE" w:rsidRDefault="00075554" w:rsidP="65687417">
      <w:pPr>
        <w:rPr>
          <w:rFonts w:asciiTheme="minorHAnsi" w:hAnsiTheme="minorHAnsi" w:cs="Verdana"/>
          <w:i/>
          <w:iCs/>
          <w:highlight w:val="yellow"/>
        </w:rPr>
      </w:pPr>
      <w:r w:rsidRPr="65687417">
        <w:rPr>
          <w:rFonts w:asciiTheme="minorHAnsi" w:hAnsiTheme="minorHAnsi" w:cs="Verdana"/>
        </w:rPr>
        <w:t>Th</w:t>
      </w:r>
      <w:r w:rsidR="00420F70" w:rsidRPr="65687417">
        <w:rPr>
          <w:rFonts w:asciiTheme="minorHAnsi" w:hAnsiTheme="minorHAnsi" w:cs="Verdana"/>
        </w:rPr>
        <w:t xml:space="preserve">is project will be funded out of the </w:t>
      </w:r>
      <w:r w:rsidR="000C29EB" w:rsidRPr="65687417">
        <w:rPr>
          <w:rFonts w:asciiTheme="minorHAnsi" w:hAnsiTheme="minorHAnsi" w:cs="Verdana"/>
        </w:rPr>
        <w:t>TCF</w:t>
      </w:r>
      <w:r w:rsidR="00420F70" w:rsidRPr="65687417">
        <w:rPr>
          <w:rFonts w:asciiTheme="minorHAnsi" w:hAnsiTheme="minorHAnsi" w:cs="Verdana"/>
        </w:rPr>
        <w:t xml:space="preserve"> budget</w:t>
      </w:r>
      <w:r w:rsidR="006C1258" w:rsidRPr="65687417">
        <w:rPr>
          <w:rFonts w:asciiTheme="minorHAnsi" w:hAnsiTheme="minorHAnsi" w:cs="Verdana"/>
        </w:rPr>
        <w:t xml:space="preserve"> for </w:t>
      </w:r>
      <w:r w:rsidR="005D24D4" w:rsidRPr="65687417">
        <w:rPr>
          <w:rFonts w:asciiTheme="minorHAnsi" w:hAnsiTheme="minorHAnsi" w:cs="Verdana"/>
        </w:rPr>
        <w:t>Product Stewardship</w:t>
      </w:r>
      <w:r w:rsidR="006A1377" w:rsidRPr="65687417">
        <w:rPr>
          <w:rFonts w:asciiTheme="minorHAnsi" w:hAnsiTheme="minorHAnsi" w:cs="Verdana"/>
        </w:rPr>
        <w:t>.</w:t>
      </w:r>
      <w:r w:rsidR="006D20C1" w:rsidRPr="65687417">
        <w:rPr>
          <w:rFonts w:asciiTheme="minorHAnsi" w:hAnsiTheme="minorHAnsi" w:cs="Verdana"/>
        </w:rPr>
        <w:t xml:space="preserve"> </w:t>
      </w:r>
    </w:p>
    <w:p w14:paraId="1E3D6520" w14:textId="77777777" w:rsidR="004E4A92" w:rsidRPr="000F3364" w:rsidRDefault="004E4A92" w:rsidP="000F3364">
      <w:pPr>
        <w:pStyle w:val="ListParagraph"/>
        <w:spacing w:after="160" w:line="259" w:lineRule="auto"/>
        <w:rPr>
          <w:rFonts w:asciiTheme="minorHAnsi" w:hAnsiTheme="minorHAnsi"/>
          <w:b/>
          <w:sz w:val="24"/>
        </w:rPr>
      </w:pPr>
    </w:p>
    <w:p w14:paraId="345D3319" w14:textId="77777777" w:rsidR="000B6AE0" w:rsidRPr="000F3364" w:rsidRDefault="000B6AE0" w:rsidP="007527FE">
      <w:pPr>
        <w:pStyle w:val="ListParagraph"/>
        <w:numPr>
          <w:ilvl w:val="0"/>
          <w:numId w:val="2"/>
        </w:numPr>
        <w:spacing w:after="160" w:line="259" w:lineRule="auto"/>
        <w:rPr>
          <w:rFonts w:asciiTheme="minorHAnsi" w:hAnsiTheme="minorHAnsi"/>
          <w:b/>
          <w:sz w:val="24"/>
        </w:rPr>
      </w:pPr>
      <w:r w:rsidRPr="000F3364">
        <w:rPr>
          <w:rFonts w:asciiTheme="minorHAnsi" w:hAnsiTheme="minorHAnsi"/>
          <w:b/>
          <w:sz w:val="24"/>
        </w:rPr>
        <w:t>Recommendation</w:t>
      </w:r>
    </w:p>
    <w:p w14:paraId="767E21F1" w14:textId="31ABB311" w:rsidR="000B6AE0" w:rsidRPr="005E39BE" w:rsidRDefault="000B6AE0" w:rsidP="009C515B">
      <w:pPr>
        <w:rPr>
          <w:rFonts w:asciiTheme="minorHAnsi" w:hAnsiTheme="minorHAnsi"/>
          <w:szCs w:val="24"/>
          <w:lang w:val="en-US"/>
        </w:rPr>
      </w:pPr>
      <w:r w:rsidRPr="005E39BE">
        <w:rPr>
          <w:rFonts w:asciiTheme="minorHAnsi" w:hAnsiTheme="minorHAnsi"/>
          <w:szCs w:val="24"/>
        </w:rPr>
        <w:t xml:space="preserve">That the </w:t>
      </w:r>
      <w:r w:rsidR="006D20C1">
        <w:rPr>
          <w:rFonts w:asciiTheme="minorHAnsi" w:hAnsiTheme="minorHAnsi"/>
          <w:szCs w:val="24"/>
        </w:rPr>
        <w:t xml:space="preserve">TCF </w:t>
      </w:r>
      <w:r w:rsidR="009C515B">
        <w:rPr>
          <w:rFonts w:asciiTheme="minorHAnsi" w:hAnsiTheme="minorHAnsi"/>
          <w:szCs w:val="24"/>
        </w:rPr>
        <w:t xml:space="preserve">working party </w:t>
      </w:r>
      <w:r w:rsidR="006D20C1">
        <w:rPr>
          <w:rFonts w:asciiTheme="minorHAnsi" w:hAnsiTheme="minorHAnsi"/>
          <w:szCs w:val="24"/>
        </w:rPr>
        <w:t xml:space="preserve">/ </w:t>
      </w:r>
      <w:r w:rsidR="005D24D4">
        <w:rPr>
          <w:rFonts w:asciiTheme="minorHAnsi" w:hAnsiTheme="minorHAnsi"/>
          <w:szCs w:val="24"/>
        </w:rPr>
        <w:t>TCF CEO</w:t>
      </w:r>
      <w:r w:rsidR="006D20C1">
        <w:rPr>
          <w:rFonts w:asciiTheme="minorHAnsi" w:hAnsiTheme="minorHAnsi"/>
          <w:szCs w:val="24"/>
        </w:rPr>
        <w:t xml:space="preserve"> </w:t>
      </w:r>
      <w:r w:rsidR="009C515B">
        <w:rPr>
          <w:rFonts w:asciiTheme="minorHAnsi" w:hAnsiTheme="minorHAnsi"/>
          <w:szCs w:val="24"/>
        </w:rPr>
        <w:t>review and approve this project scope</w:t>
      </w:r>
    </w:p>
    <w:sectPr w:rsidR="000B6AE0" w:rsidRPr="005E39BE" w:rsidSect="00E93A9E">
      <w:footerReference w:type="default" r:id="rId11"/>
      <w:pgSz w:w="11907" w:h="16840" w:code="9"/>
      <w:pgMar w:top="1474" w:right="1474" w:bottom="1474" w:left="1474" w:header="73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9F76C" w14:textId="77777777" w:rsidR="003F6A95" w:rsidRDefault="003F6A95" w:rsidP="00EC0DDE">
      <w:r>
        <w:separator/>
      </w:r>
    </w:p>
  </w:endnote>
  <w:endnote w:type="continuationSeparator" w:id="0">
    <w:p w14:paraId="4692C2B2" w14:textId="77777777" w:rsidR="003F6A95" w:rsidRDefault="003F6A95" w:rsidP="00EC0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E04B5" w14:textId="5C3B9EF3" w:rsidR="007D4A6E" w:rsidRDefault="007D4A6E">
    <w:pPr>
      <w:pStyle w:val="Footer"/>
    </w:pPr>
  </w:p>
  <w:p w14:paraId="4A082BDF" w14:textId="5D4F160E" w:rsidR="00C57348" w:rsidRPr="00784ACF" w:rsidRDefault="00C57348" w:rsidP="00E93A9E">
    <w:pPr>
      <w:pStyle w:val="Footer"/>
      <w:tabs>
        <w:tab w:val="clear" w:pos="8640"/>
        <w:tab w:val="right" w:pos="8931"/>
      </w:tabs>
      <w:rPr>
        <w:rFonts w:asciiTheme="minorHAnsi" w:hAnsiTheme="minorHAnsi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DB072B" w14:textId="77777777" w:rsidR="003F6A95" w:rsidRDefault="003F6A95" w:rsidP="00EC0DDE">
      <w:r>
        <w:separator/>
      </w:r>
    </w:p>
  </w:footnote>
  <w:footnote w:type="continuationSeparator" w:id="0">
    <w:p w14:paraId="0543EB9B" w14:textId="77777777" w:rsidR="003F6A95" w:rsidRDefault="003F6A95" w:rsidP="00EC0D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85331D"/>
    <w:multiLevelType w:val="hybridMultilevel"/>
    <w:tmpl w:val="2C2018A6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740C03"/>
    <w:multiLevelType w:val="hybridMultilevel"/>
    <w:tmpl w:val="1D40717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F57271"/>
    <w:multiLevelType w:val="multilevel"/>
    <w:tmpl w:val="1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5D5E3097"/>
    <w:multiLevelType w:val="hybridMultilevel"/>
    <w:tmpl w:val="98B24C3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D3178E"/>
    <w:multiLevelType w:val="hybridMultilevel"/>
    <w:tmpl w:val="C94CDD88"/>
    <w:lvl w:ilvl="0" w:tplc="1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76E75D12"/>
    <w:multiLevelType w:val="hybridMultilevel"/>
    <w:tmpl w:val="2760E5E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607"/>
    <w:rsid w:val="000067CE"/>
    <w:rsid w:val="000137AA"/>
    <w:rsid w:val="00020A26"/>
    <w:rsid w:val="00027E01"/>
    <w:rsid w:val="00035EFB"/>
    <w:rsid w:val="00052135"/>
    <w:rsid w:val="00060EA4"/>
    <w:rsid w:val="00063AFC"/>
    <w:rsid w:val="00063CE1"/>
    <w:rsid w:val="00075554"/>
    <w:rsid w:val="00077B40"/>
    <w:rsid w:val="000A0643"/>
    <w:rsid w:val="000A5B20"/>
    <w:rsid w:val="000B1AB8"/>
    <w:rsid w:val="000B6AE0"/>
    <w:rsid w:val="000C0943"/>
    <w:rsid w:val="000C29EB"/>
    <w:rsid w:val="000F3364"/>
    <w:rsid w:val="000F68AC"/>
    <w:rsid w:val="00123A84"/>
    <w:rsid w:val="00146C19"/>
    <w:rsid w:val="0017141F"/>
    <w:rsid w:val="00172D05"/>
    <w:rsid w:val="00175B9E"/>
    <w:rsid w:val="00184096"/>
    <w:rsid w:val="00191185"/>
    <w:rsid w:val="00194D20"/>
    <w:rsid w:val="001B50CF"/>
    <w:rsid w:val="001B7AEA"/>
    <w:rsid w:val="001C07C5"/>
    <w:rsid w:val="001C3AFC"/>
    <w:rsid w:val="001C73F0"/>
    <w:rsid w:val="001D5D40"/>
    <w:rsid w:val="001D6A4A"/>
    <w:rsid w:val="002351A6"/>
    <w:rsid w:val="0024384F"/>
    <w:rsid w:val="00244DC6"/>
    <w:rsid w:val="00250CE5"/>
    <w:rsid w:val="00254D08"/>
    <w:rsid w:val="002651EE"/>
    <w:rsid w:val="00273236"/>
    <w:rsid w:val="002855F1"/>
    <w:rsid w:val="002A587E"/>
    <w:rsid w:val="00302D79"/>
    <w:rsid w:val="00325000"/>
    <w:rsid w:val="0032678F"/>
    <w:rsid w:val="00327891"/>
    <w:rsid w:val="003503BE"/>
    <w:rsid w:val="00350596"/>
    <w:rsid w:val="00360EAF"/>
    <w:rsid w:val="00364975"/>
    <w:rsid w:val="0039714C"/>
    <w:rsid w:val="003A26A9"/>
    <w:rsid w:val="003A7E32"/>
    <w:rsid w:val="003B2C22"/>
    <w:rsid w:val="003C34B4"/>
    <w:rsid w:val="003E323A"/>
    <w:rsid w:val="003E3811"/>
    <w:rsid w:val="003E55FB"/>
    <w:rsid w:val="003E67F2"/>
    <w:rsid w:val="003F4B47"/>
    <w:rsid w:val="003F64C3"/>
    <w:rsid w:val="003F6A95"/>
    <w:rsid w:val="00402ED7"/>
    <w:rsid w:val="004106AD"/>
    <w:rsid w:val="004137E9"/>
    <w:rsid w:val="0041567D"/>
    <w:rsid w:val="00416568"/>
    <w:rsid w:val="004179AE"/>
    <w:rsid w:val="00420F70"/>
    <w:rsid w:val="00424D43"/>
    <w:rsid w:val="00426DC6"/>
    <w:rsid w:val="00430CA2"/>
    <w:rsid w:val="00432E0A"/>
    <w:rsid w:val="00435085"/>
    <w:rsid w:val="0043774B"/>
    <w:rsid w:val="00443ADF"/>
    <w:rsid w:val="00464DEB"/>
    <w:rsid w:val="004702D8"/>
    <w:rsid w:val="00474CE0"/>
    <w:rsid w:val="004850AF"/>
    <w:rsid w:val="00494FF7"/>
    <w:rsid w:val="004A1C59"/>
    <w:rsid w:val="004C64E1"/>
    <w:rsid w:val="004D47B8"/>
    <w:rsid w:val="004D4BC5"/>
    <w:rsid w:val="004D5972"/>
    <w:rsid w:val="004D7000"/>
    <w:rsid w:val="004D7887"/>
    <w:rsid w:val="004E4A92"/>
    <w:rsid w:val="004E5514"/>
    <w:rsid w:val="004F1F99"/>
    <w:rsid w:val="00525D67"/>
    <w:rsid w:val="005264F2"/>
    <w:rsid w:val="00526AFF"/>
    <w:rsid w:val="00531B83"/>
    <w:rsid w:val="00532D41"/>
    <w:rsid w:val="00535D27"/>
    <w:rsid w:val="00537A82"/>
    <w:rsid w:val="00546933"/>
    <w:rsid w:val="005476A9"/>
    <w:rsid w:val="0055328F"/>
    <w:rsid w:val="00557C61"/>
    <w:rsid w:val="00560055"/>
    <w:rsid w:val="0056131E"/>
    <w:rsid w:val="00562EA4"/>
    <w:rsid w:val="00566964"/>
    <w:rsid w:val="00567DC8"/>
    <w:rsid w:val="00570166"/>
    <w:rsid w:val="0058036D"/>
    <w:rsid w:val="00581638"/>
    <w:rsid w:val="00581D52"/>
    <w:rsid w:val="00590495"/>
    <w:rsid w:val="005A25CC"/>
    <w:rsid w:val="005A4187"/>
    <w:rsid w:val="005A7CE1"/>
    <w:rsid w:val="005B2FAE"/>
    <w:rsid w:val="005D24D4"/>
    <w:rsid w:val="005D4C00"/>
    <w:rsid w:val="005E39BE"/>
    <w:rsid w:val="006013E5"/>
    <w:rsid w:val="00602922"/>
    <w:rsid w:val="0060411B"/>
    <w:rsid w:val="00607109"/>
    <w:rsid w:val="00613B0B"/>
    <w:rsid w:val="00620141"/>
    <w:rsid w:val="00630A99"/>
    <w:rsid w:val="00635064"/>
    <w:rsid w:val="006440F1"/>
    <w:rsid w:val="00655E8D"/>
    <w:rsid w:val="006629BA"/>
    <w:rsid w:val="006810D6"/>
    <w:rsid w:val="00681454"/>
    <w:rsid w:val="00682084"/>
    <w:rsid w:val="00682F37"/>
    <w:rsid w:val="00691C38"/>
    <w:rsid w:val="006A1377"/>
    <w:rsid w:val="006A24D1"/>
    <w:rsid w:val="006A4F2C"/>
    <w:rsid w:val="006A5CC2"/>
    <w:rsid w:val="006B79B7"/>
    <w:rsid w:val="006C0436"/>
    <w:rsid w:val="006C1258"/>
    <w:rsid w:val="006C2B71"/>
    <w:rsid w:val="006C33B6"/>
    <w:rsid w:val="006C34ED"/>
    <w:rsid w:val="006C5C94"/>
    <w:rsid w:val="006D20C1"/>
    <w:rsid w:val="006D3B24"/>
    <w:rsid w:val="006E1E42"/>
    <w:rsid w:val="006E35E5"/>
    <w:rsid w:val="006E6C50"/>
    <w:rsid w:val="006E72BC"/>
    <w:rsid w:val="006F2596"/>
    <w:rsid w:val="006F3A12"/>
    <w:rsid w:val="006F6EC6"/>
    <w:rsid w:val="006F7F63"/>
    <w:rsid w:val="00703FB3"/>
    <w:rsid w:val="007103CC"/>
    <w:rsid w:val="00711296"/>
    <w:rsid w:val="00712FD1"/>
    <w:rsid w:val="007527FE"/>
    <w:rsid w:val="007843E3"/>
    <w:rsid w:val="00784ACF"/>
    <w:rsid w:val="007A4D8B"/>
    <w:rsid w:val="007B1643"/>
    <w:rsid w:val="007B2A4D"/>
    <w:rsid w:val="007C1C3D"/>
    <w:rsid w:val="007C3DE2"/>
    <w:rsid w:val="007D1034"/>
    <w:rsid w:val="007D4A6E"/>
    <w:rsid w:val="007D637D"/>
    <w:rsid w:val="007F08E0"/>
    <w:rsid w:val="008105F9"/>
    <w:rsid w:val="00810B86"/>
    <w:rsid w:val="008115F2"/>
    <w:rsid w:val="0081634E"/>
    <w:rsid w:val="00825D75"/>
    <w:rsid w:val="008333F7"/>
    <w:rsid w:val="00841F19"/>
    <w:rsid w:val="00852D7F"/>
    <w:rsid w:val="00854128"/>
    <w:rsid w:val="00864A93"/>
    <w:rsid w:val="008651F0"/>
    <w:rsid w:val="00873039"/>
    <w:rsid w:val="0087720C"/>
    <w:rsid w:val="00883BE2"/>
    <w:rsid w:val="00885F1B"/>
    <w:rsid w:val="00891101"/>
    <w:rsid w:val="008B74FC"/>
    <w:rsid w:val="008C25AF"/>
    <w:rsid w:val="008D08F1"/>
    <w:rsid w:val="008D0AD0"/>
    <w:rsid w:val="008D1F02"/>
    <w:rsid w:val="008D7743"/>
    <w:rsid w:val="008E7D6E"/>
    <w:rsid w:val="008F1481"/>
    <w:rsid w:val="00904808"/>
    <w:rsid w:val="00905B06"/>
    <w:rsid w:val="00906921"/>
    <w:rsid w:val="009071DD"/>
    <w:rsid w:val="00915899"/>
    <w:rsid w:val="0092143A"/>
    <w:rsid w:val="00925575"/>
    <w:rsid w:val="00931EE0"/>
    <w:rsid w:val="00943088"/>
    <w:rsid w:val="00946792"/>
    <w:rsid w:val="00953605"/>
    <w:rsid w:val="00955165"/>
    <w:rsid w:val="009679AF"/>
    <w:rsid w:val="00970543"/>
    <w:rsid w:val="00980D41"/>
    <w:rsid w:val="0098163F"/>
    <w:rsid w:val="009A1D28"/>
    <w:rsid w:val="009B4BF5"/>
    <w:rsid w:val="009B5DC2"/>
    <w:rsid w:val="009C515B"/>
    <w:rsid w:val="009C58C6"/>
    <w:rsid w:val="009C6AE0"/>
    <w:rsid w:val="009E0AAC"/>
    <w:rsid w:val="009E4B98"/>
    <w:rsid w:val="009F00B7"/>
    <w:rsid w:val="00A461C5"/>
    <w:rsid w:val="00A46F5A"/>
    <w:rsid w:val="00A47A7D"/>
    <w:rsid w:val="00A60F78"/>
    <w:rsid w:val="00A63F43"/>
    <w:rsid w:val="00A646A8"/>
    <w:rsid w:val="00A67293"/>
    <w:rsid w:val="00A84CB2"/>
    <w:rsid w:val="00A864F6"/>
    <w:rsid w:val="00AA4105"/>
    <w:rsid w:val="00AA6286"/>
    <w:rsid w:val="00AB3F7B"/>
    <w:rsid w:val="00AB76E4"/>
    <w:rsid w:val="00AC7034"/>
    <w:rsid w:val="00AE5607"/>
    <w:rsid w:val="00AF3901"/>
    <w:rsid w:val="00B27C6A"/>
    <w:rsid w:val="00B30E22"/>
    <w:rsid w:val="00B37162"/>
    <w:rsid w:val="00B41DDD"/>
    <w:rsid w:val="00B4359D"/>
    <w:rsid w:val="00B44125"/>
    <w:rsid w:val="00B45366"/>
    <w:rsid w:val="00B52B6A"/>
    <w:rsid w:val="00B5536A"/>
    <w:rsid w:val="00B7064C"/>
    <w:rsid w:val="00B7543E"/>
    <w:rsid w:val="00B75F24"/>
    <w:rsid w:val="00B840CA"/>
    <w:rsid w:val="00B95ACD"/>
    <w:rsid w:val="00BA5D3C"/>
    <w:rsid w:val="00BB06B8"/>
    <w:rsid w:val="00BB258F"/>
    <w:rsid w:val="00BB481E"/>
    <w:rsid w:val="00BB59CF"/>
    <w:rsid w:val="00BC1DAC"/>
    <w:rsid w:val="00BC32B1"/>
    <w:rsid w:val="00BD44AE"/>
    <w:rsid w:val="00BD6EEF"/>
    <w:rsid w:val="00BE18A2"/>
    <w:rsid w:val="00BE6316"/>
    <w:rsid w:val="00BE6506"/>
    <w:rsid w:val="00BE76CD"/>
    <w:rsid w:val="00BF0F20"/>
    <w:rsid w:val="00C01276"/>
    <w:rsid w:val="00C028F2"/>
    <w:rsid w:val="00C1234A"/>
    <w:rsid w:val="00C15839"/>
    <w:rsid w:val="00C3445E"/>
    <w:rsid w:val="00C370BF"/>
    <w:rsid w:val="00C56C19"/>
    <w:rsid w:val="00C57348"/>
    <w:rsid w:val="00C655A8"/>
    <w:rsid w:val="00C70F3E"/>
    <w:rsid w:val="00C71118"/>
    <w:rsid w:val="00C72907"/>
    <w:rsid w:val="00C75A15"/>
    <w:rsid w:val="00C7740A"/>
    <w:rsid w:val="00C874DC"/>
    <w:rsid w:val="00C9687F"/>
    <w:rsid w:val="00CA1210"/>
    <w:rsid w:val="00CA4816"/>
    <w:rsid w:val="00CB0576"/>
    <w:rsid w:val="00CB234C"/>
    <w:rsid w:val="00CB30B6"/>
    <w:rsid w:val="00CC0605"/>
    <w:rsid w:val="00CD0D1D"/>
    <w:rsid w:val="00CD19EE"/>
    <w:rsid w:val="00CD5534"/>
    <w:rsid w:val="00CD5D17"/>
    <w:rsid w:val="00CE4CD3"/>
    <w:rsid w:val="00CF0C18"/>
    <w:rsid w:val="00D00380"/>
    <w:rsid w:val="00D0741B"/>
    <w:rsid w:val="00D1738F"/>
    <w:rsid w:val="00D17DD1"/>
    <w:rsid w:val="00D260A6"/>
    <w:rsid w:val="00D32658"/>
    <w:rsid w:val="00D35146"/>
    <w:rsid w:val="00D447B6"/>
    <w:rsid w:val="00D462B7"/>
    <w:rsid w:val="00D475A2"/>
    <w:rsid w:val="00D50A1B"/>
    <w:rsid w:val="00D618D2"/>
    <w:rsid w:val="00D61D08"/>
    <w:rsid w:val="00D66BD9"/>
    <w:rsid w:val="00D778DD"/>
    <w:rsid w:val="00D859EB"/>
    <w:rsid w:val="00D86F92"/>
    <w:rsid w:val="00D90976"/>
    <w:rsid w:val="00D92EFE"/>
    <w:rsid w:val="00D95277"/>
    <w:rsid w:val="00D95390"/>
    <w:rsid w:val="00DA67C3"/>
    <w:rsid w:val="00DA727F"/>
    <w:rsid w:val="00DB2181"/>
    <w:rsid w:val="00DB37CD"/>
    <w:rsid w:val="00DC5AE2"/>
    <w:rsid w:val="00DC70A2"/>
    <w:rsid w:val="00DD640D"/>
    <w:rsid w:val="00DD6491"/>
    <w:rsid w:val="00DE2069"/>
    <w:rsid w:val="00DF5299"/>
    <w:rsid w:val="00E12928"/>
    <w:rsid w:val="00E169CB"/>
    <w:rsid w:val="00E24B05"/>
    <w:rsid w:val="00E40557"/>
    <w:rsid w:val="00E41DE9"/>
    <w:rsid w:val="00E45CCE"/>
    <w:rsid w:val="00E50BE9"/>
    <w:rsid w:val="00E55787"/>
    <w:rsid w:val="00E60A98"/>
    <w:rsid w:val="00E70602"/>
    <w:rsid w:val="00E82772"/>
    <w:rsid w:val="00E83A5C"/>
    <w:rsid w:val="00E91724"/>
    <w:rsid w:val="00E93A9E"/>
    <w:rsid w:val="00EB5025"/>
    <w:rsid w:val="00EB5A43"/>
    <w:rsid w:val="00EC0DDE"/>
    <w:rsid w:val="00EC7C94"/>
    <w:rsid w:val="00EE06EC"/>
    <w:rsid w:val="00EE0C8A"/>
    <w:rsid w:val="00EE73C4"/>
    <w:rsid w:val="00F120F8"/>
    <w:rsid w:val="00F1514C"/>
    <w:rsid w:val="00F164FF"/>
    <w:rsid w:val="00F230E7"/>
    <w:rsid w:val="00F44F3C"/>
    <w:rsid w:val="00F605D9"/>
    <w:rsid w:val="00F61273"/>
    <w:rsid w:val="00F7744F"/>
    <w:rsid w:val="00F81D89"/>
    <w:rsid w:val="00F82E9C"/>
    <w:rsid w:val="00F91EA9"/>
    <w:rsid w:val="00FA1D61"/>
    <w:rsid w:val="00FA37F3"/>
    <w:rsid w:val="00FA4909"/>
    <w:rsid w:val="00FB5EEA"/>
    <w:rsid w:val="00FC7399"/>
    <w:rsid w:val="00FF014D"/>
    <w:rsid w:val="00FF3A0C"/>
    <w:rsid w:val="08C527CC"/>
    <w:rsid w:val="1C9CC87A"/>
    <w:rsid w:val="3044511C"/>
    <w:rsid w:val="65687417"/>
    <w:rsid w:val="6C135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510484"/>
  <w15:docId w15:val="{A10F0C58-9CD6-4F09-9B92-DCE6230CE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qFormat="1"/>
    <w:lsdException w:name="heading 4" w:lock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3039"/>
    <w:pPr>
      <w:spacing w:after="40"/>
      <w:jc w:val="both"/>
    </w:pPr>
    <w:rPr>
      <w:rFonts w:ascii="Trebuchet MS" w:hAnsi="Trebuchet MS"/>
      <w:szCs w:val="20"/>
      <w:lang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3F64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25575"/>
    <w:pPr>
      <w:keepNext/>
      <w:jc w:val="left"/>
      <w:outlineLvl w:val="2"/>
    </w:pPr>
    <w:rPr>
      <w:rFonts w:ascii="Times New Roman" w:hAnsi="Times New Roman"/>
      <w:i/>
      <w:iCs/>
      <w:sz w:val="16"/>
      <w:lang w:val="en-AU"/>
    </w:rPr>
  </w:style>
  <w:style w:type="paragraph" w:styleId="Heading4">
    <w:name w:val="heading 4"/>
    <w:basedOn w:val="Normal"/>
    <w:link w:val="Heading4Char"/>
    <w:uiPriority w:val="99"/>
    <w:qFormat/>
    <w:rsid w:val="00925575"/>
    <w:pPr>
      <w:spacing w:after="240"/>
      <w:jc w:val="left"/>
      <w:outlineLvl w:val="3"/>
    </w:pPr>
    <w:rPr>
      <w:rFonts w:ascii="Times New Roman" w:hAnsi="Times New Roman"/>
      <w:sz w:val="23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925575"/>
    <w:rPr>
      <w:rFonts w:cs="Times New Roman"/>
      <w:i/>
      <w:iCs/>
      <w:sz w:val="16"/>
      <w:lang w:val="en-A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25575"/>
    <w:rPr>
      <w:rFonts w:cs="Times New Roman"/>
      <w:sz w:val="23"/>
      <w:lang w:val="en-AU"/>
    </w:rPr>
  </w:style>
  <w:style w:type="paragraph" w:styleId="BodyText3">
    <w:name w:val="Body Text 3"/>
    <w:basedOn w:val="Normal"/>
    <w:link w:val="BodyText3Char"/>
    <w:uiPriority w:val="99"/>
    <w:rsid w:val="00AE5607"/>
    <w:rPr>
      <w:color w:val="33996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31492"/>
    <w:rPr>
      <w:rFonts w:ascii="Trebuchet MS" w:hAnsi="Trebuchet MS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567DC8"/>
    <w:pPr>
      <w:spacing w:after="200" w:line="276" w:lineRule="auto"/>
      <w:ind w:left="720"/>
      <w:contextualSpacing/>
    </w:pPr>
    <w:rPr>
      <w:rFonts w:ascii="Calibri" w:hAnsi="Calibri"/>
      <w:szCs w:val="22"/>
    </w:rPr>
  </w:style>
  <w:style w:type="paragraph" w:styleId="FootnoteText">
    <w:name w:val="footnote text"/>
    <w:basedOn w:val="Normal"/>
    <w:link w:val="FootnoteTextChar"/>
    <w:uiPriority w:val="99"/>
    <w:semiHidden/>
    <w:rsid w:val="00567DC8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31492"/>
    <w:rPr>
      <w:rFonts w:ascii="Trebuchet MS" w:hAnsi="Trebuchet MS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rsid w:val="00567DC8"/>
    <w:rPr>
      <w:rFonts w:cs="Times New Roman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rsid w:val="00AB76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492"/>
    <w:rPr>
      <w:sz w:val="0"/>
      <w:szCs w:val="0"/>
      <w:lang w:eastAsia="en-US"/>
    </w:rPr>
  </w:style>
  <w:style w:type="paragraph" w:styleId="Header">
    <w:name w:val="header"/>
    <w:basedOn w:val="Normal"/>
    <w:link w:val="HeaderChar"/>
    <w:uiPriority w:val="99"/>
    <w:rsid w:val="00020A2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1492"/>
    <w:rPr>
      <w:rFonts w:ascii="Trebuchet MS" w:hAnsi="Trebuchet MS"/>
      <w:szCs w:val="20"/>
      <w:lang w:eastAsia="en-US"/>
    </w:rPr>
  </w:style>
  <w:style w:type="paragraph" w:styleId="Footer">
    <w:name w:val="footer"/>
    <w:basedOn w:val="Normal"/>
    <w:link w:val="FooterChar"/>
    <w:uiPriority w:val="99"/>
    <w:rsid w:val="00020A2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93A9E"/>
    <w:rPr>
      <w:rFonts w:ascii="Trebuchet MS" w:hAnsi="Trebuchet MS" w:cs="Times New Roman"/>
      <w:sz w:val="22"/>
      <w:lang w:val="en-NZ"/>
    </w:rPr>
  </w:style>
  <w:style w:type="paragraph" w:styleId="BodyText">
    <w:name w:val="Body Text"/>
    <w:basedOn w:val="Normal"/>
    <w:link w:val="BodyTextChar"/>
    <w:uiPriority w:val="99"/>
    <w:rsid w:val="0092557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925575"/>
    <w:rPr>
      <w:rFonts w:ascii="Trebuchet MS" w:hAnsi="Trebuchet MS" w:cs="Times New Roman"/>
      <w:sz w:val="22"/>
      <w:lang w:val="en-NZ"/>
    </w:rPr>
  </w:style>
  <w:style w:type="table" w:styleId="TableGrid">
    <w:name w:val="Table Grid"/>
    <w:basedOn w:val="TableNormal"/>
    <w:uiPriority w:val="59"/>
    <w:rsid w:val="00712FD1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250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500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5000"/>
    <w:rPr>
      <w:rFonts w:ascii="Trebuchet MS" w:hAnsi="Trebuchet MS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50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5000"/>
    <w:rPr>
      <w:rFonts w:ascii="Trebuchet MS" w:hAnsi="Trebuchet MS"/>
      <w:b/>
      <w:bCs/>
      <w:sz w:val="20"/>
      <w:szCs w:val="20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locked/>
    <w:rsid w:val="003F64C3"/>
    <w:pPr>
      <w:pBdr>
        <w:bottom w:val="single" w:sz="4" w:space="1" w:color="auto"/>
      </w:pBdr>
      <w:spacing w:after="200"/>
      <w:contextualSpacing/>
      <w:jc w:val="left"/>
    </w:pPr>
    <w:rPr>
      <w:rFonts w:asciiTheme="majorHAnsi" w:eastAsiaTheme="majorEastAsia" w:hAnsiTheme="majorHAnsi" w:cstheme="majorBidi"/>
      <w:spacing w:val="5"/>
      <w:sz w:val="52"/>
      <w:szCs w:val="52"/>
      <w:lang w:val="en-US" w:bidi="en-US"/>
    </w:rPr>
  </w:style>
  <w:style w:type="character" w:customStyle="1" w:styleId="TitleChar">
    <w:name w:val="Title Char"/>
    <w:basedOn w:val="DefaultParagraphFont"/>
    <w:link w:val="Title"/>
    <w:uiPriority w:val="10"/>
    <w:rsid w:val="003F64C3"/>
    <w:rPr>
      <w:rFonts w:asciiTheme="majorHAnsi" w:eastAsiaTheme="majorEastAsia" w:hAnsiTheme="majorHAnsi" w:cstheme="majorBidi"/>
      <w:spacing w:val="5"/>
      <w:sz w:val="52"/>
      <w:szCs w:val="52"/>
      <w:lang w:val="en-US" w:eastAsia="en-US" w:bidi="en-US"/>
    </w:rPr>
  </w:style>
  <w:style w:type="character" w:customStyle="1" w:styleId="Heading1Char">
    <w:name w:val="Heading 1 Char"/>
    <w:basedOn w:val="DefaultParagraphFont"/>
    <w:link w:val="Heading1"/>
    <w:rsid w:val="003F64C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rwrr">
    <w:name w:val="rwrr"/>
    <w:basedOn w:val="DefaultParagraphFont"/>
    <w:rsid w:val="00904808"/>
    <w:rPr>
      <w:color w:val="408CD9"/>
      <w:u w:val="single"/>
      <w:shd w:val="clear" w:color="auto" w:fill="FFFFFF"/>
    </w:rPr>
  </w:style>
  <w:style w:type="paragraph" w:customStyle="1" w:styleId="Default">
    <w:name w:val="Default"/>
    <w:rsid w:val="006E35E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64A93"/>
    <w:rPr>
      <w:color w:val="0000FF"/>
      <w:u w:val="single"/>
    </w:rPr>
  </w:style>
  <w:style w:type="paragraph" w:styleId="Revision">
    <w:name w:val="Revision"/>
    <w:hidden/>
    <w:uiPriority w:val="99"/>
    <w:semiHidden/>
    <w:rsid w:val="00F82E9C"/>
    <w:rPr>
      <w:rFonts w:ascii="Trebuchet MS" w:hAnsi="Trebuchet MS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5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1467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029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17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9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8668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7933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8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2869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41789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87865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2766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84053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1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3F75B994A67B4D9438EA4408CEE63A" ma:contentTypeVersion="17" ma:contentTypeDescription="Create a new document." ma:contentTypeScope="" ma:versionID="a10483e806f99d32408bfa5f46b482e5">
  <xsd:schema xmlns:xsd="http://www.w3.org/2001/XMLSchema" xmlns:xs="http://www.w3.org/2001/XMLSchema" xmlns:p="http://schemas.microsoft.com/office/2006/metadata/properties" xmlns:ns2="1fc71d7a-224f-41cc-94e6-11d933fdecf8" xmlns:ns3="42914266-ddfd-427e-aaf8-1eed68545fe0" targetNamespace="http://schemas.microsoft.com/office/2006/metadata/properties" ma:root="true" ma:fieldsID="64aa3d41ab02c6ed314e04c04877ec2a" ns2:_="" ns3:_="">
    <xsd:import namespace="1fc71d7a-224f-41cc-94e6-11d933fdecf8"/>
    <xsd:import namespace="42914266-ddfd-427e-aaf8-1eed68545f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c71d7a-224f-41cc-94e6-11d933fdec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6825b20-a472-471f-bd9f-6b27f15d73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914266-ddfd-427e-aaf8-1eed68545fe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075d8b6-517e-4048-ae95-90b594b92822}" ma:internalName="TaxCatchAll" ma:showField="CatchAllData" ma:web="42914266-ddfd-427e-aaf8-1eed68545f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2914266-ddfd-427e-aaf8-1eed68545fe0">
      <UserInfo>
        <DisplayName>Clare Dobson</DisplayName>
        <AccountId>12</AccountId>
        <AccountType/>
      </UserInfo>
      <UserInfo>
        <DisplayName>Jane Moginie</DisplayName>
        <AccountId>33</AccountId>
        <AccountType/>
      </UserInfo>
    </SharedWithUsers>
    <TaxCatchAll xmlns="42914266-ddfd-427e-aaf8-1eed68545fe0" xsi:nil="true"/>
    <lcf76f155ced4ddcb4097134ff3c332f xmlns="1fc71d7a-224f-41cc-94e6-11d933fdecf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A344D7C-5E57-4F13-827B-099E037CDF78}"/>
</file>

<file path=customXml/itemProps2.xml><?xml version="1.0" encoding="utf-8"?>
<ds:datastoreItem xmlns:ds="http://schemas.openxmlformats.org/officeDocument/2006/customXml" ds:itemID="{F0781CFA-B8A2-433C-9027-B0B3C907FA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DC67D8-7A21-4196-92F3-1A987A22C895}">
  <ds:schemaRefs>
    <ds:schemaRef ds:uri="http://schemas.microsoft.com/office/2006/metadata/properties"/>
    <ds:schemaRef ds:uri="http://schemas.microsoft.com/office/infopath/2007/PartnerControls"/>
    <ds:schemaRef ds:uri="42914266-ddfd-427e-aaf8-1eed68545fe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937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Telecommunication Carriers’ Forum</vt:lpstr>
    </vt:vector>
  </TitlesOfParts>
  <Company>Organisers</Company>
  <LinksUpToDate>false</LinksUpToDate>
  <CharactersWithSpaces>6266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Telecommunication Carriers’ Forum</dc:title>
  <dc:creator>susanw</dc:creator>
  <cp:lastModifiedBy>Jane Moginie</cp:lastModifiedBy>
  <cp:revision>5</cp:revision>
  <cp:lastPrinted>2022-02-13T20:28:00Z</cp:lastPrinted>
  <dcterms:created xsi:type="dcterms:W3CDTF">2022-02-15T23:06:00Z</dcterms:created>
  <dcterms:modified xsi:type="dcterms:W3CDTF">2022-02-17T23:45:00Z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0x010100EA3F75B994A67B4D9438EA4408CEE63A</vt:lpwstr>
  </property>
</Properties>
</file>